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5C2E" w:rsidRPr="00475C2E" w:rsidRDefault="00475C2E" w:rsidP="00475C2E">
      <w:pPr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75C2E">
        <w:rPr>
          <w:rFonts w:ascii="Times New Roman" w:hAnsi="Times New Roman" w:cs="Times New Roman"/>
          <w:sz w:val="28"/>
          <w:szCs w:val="28"/>
        </w:rPr>
        <w:t xml:space="preserve">Устойчивое развитие Санкт-Петербурга, улучшение качества жизни, делового климата, </w:t>
      </w:r>
      <w:proofErr w:type="spellStart"/>
      <w:r w:rsidRPr="00475C2E">
        <w:rPr>
          <w:rFonts w:ascii="Times New Roman" w:hAnsi="Times New Roman" w:cs="Times New Roman"/>
          <w:sz w:val="28"/>
          <w:szCs w:val="28"/>
        </w:rPr>
        <w:t>инновационно</w:t>
      </w:r>
      <w:proofErr w:type="spellEnd"/>
      <w:r w:rsidRPr="00475C2E">
        <w:rPr>
          <w:rFonts w:ascii="Times New Roman" w:hAnsi="Times New Roman" w:cs="Times New Roman"/>
          <w:sz w:val="28"/>
          <w:szCs w:val="28"/>
        </w:rPr>
        <w:t>-технологическая модернизация промышленности и экономики города не могут быть обеспечены без эффективного решения задач поддержания, развития, преумножения человеческого капитала. Только при высоком уровне развития человеческого капитала могут быть решены проблемы создания и поддержания других капиталов (физического, природного, социального) и эффективной экономики.</w:t>
      </w:r>
    </w:p>
    <w:p w:rsidR="00475C2E" w:rsidRPr="00475C2E" w:rsidRDefault="00475C2E" w:rsidP="00475C2E">
      <w:pPr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75C2E">
        <w:rPr>
          <w:rFonts w:ascii="Times New Roman" w:hAnsi="Times New Roman" w:cs="Times New Roman"/>
          <w:sz w:val="28"/>
          <w:szCs w:val="28"/>
        </w:rPr>
        <w:t>Научно-образовательная сфера Санкт-Петербурга представляет собой крупный социально-экономический комплекс из более чем 300 организаций, занимающихся научными исследованиями и разработками, более 60 организаций РАН и других государственных академий, 10 государственных научных центров, 172 образовательные организации профессионального образования с общим объемом финансирования из всех источников более 80 млрд. рублей в год.</w:t>
      </w:r>
    </w:p>
    <w:p w:rsidR="00475C2E" w:rsidRPr="00475C2E" w:rsidRDefault="00475C2E" w:rsidP="00475C2E">
      <w:pPr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75C2E">
        <w:rPr>
          <w:rFonts w:ascii="Times New Roman" w:hAnsi="Times New Roman" w:cs="Times New Roman"/>
          <w:sz w:val="28"/>
          <w:szCs w:val="28"/>
        </w:rPr>
        <w:t>Программы высшего образования реализуют 86 государственных и негосударственных вузов, программы подготовки специалистов среднего звена - 93 образовательные организации, включая 33 вуза, программы подготовки квалифицированных рабочих и служащих – 44 профессиональные образовательные организации.</w:t>
      </w:r>
    </w:p>
    <w:p w:rsidR="00475C2E" w:rsidRPr="00475C2E" w:rsidRDefault="00475C2E" w:rsidP="00475C2E">
      <w:pPr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75C2E">
        <w:rPr>
          <w:rFonts w:ascii="Times New Roman" w:hAnsi="Times New Roman" w:cs="Times New Roman"/>
          <w:sz w:val="28"/>
          <w:szCs w:val="28"/>
        </w:rPr>
        <w:t>Всего в научно-образовательной сфере работают и обучаются более 600 тысяч человек, или 21 % экономически активного населения Санкт-Петербурга, в том числе более 8 тыс. докторов и более 25 тыс. кандидатов наук. В городе работают более 25 тысяч преподавателей высшей школы и более 78 тысяч работников, выполняющих научные исследования и разработки.</w:t>
      </w:r>
    </w:p>
    <w:p w:rsidR="00475C2E" w:rsidRPr="00475C2E" w:rsidRDefault="00475C2E" w:rsidP="00475C2E">
      <w:pPr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75C2E">
        <w:rPr>
          <w:rFonts w:ascii="Times New Roman" w:hAnsi="Times New Roman" w:cs="Times New Roman"/>
          <w:sz w:val="28"/>
          <w:szCs w:val="28"/>
        </w:rPr>
        <w:t>Наш город является диверсифицированным центром науки, имеющей межотраслевой и междисциплинарный характер взаимодействия и обеспечивающей выполнение полного цикла работ, от фундаментальных исследований до ОКР и внедрения результатов в серийное производство. Научный потенциал Санкт-Петербурга обеспечивает более 5% от общего объема инновационных услуг, более 7% поступлений патентных заявок и 7,5% количества выданных патентов, более 16% создаваемых передовых производственных технологий в общероссийских объемах данных показателей.</w:t>
      </w:r>
    </w:p>
    <w:p w:rsidR="00475C2E" w:rsidRPr="00475C2E" w:rsidRDefault="00475C2E" w:rsidP="00475C2E">
      <w:pPr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75C2E">
        <w:rPr>
          <w:rFonts w:ascii="Times New Roman" w:hAnsi="Times New Roman" w:cs="Times New Roman"/>
          <w:sz w:val="28"/>
          <w:szCs w:val="28"/>
        </w:rPr>
        <w:t>Молодежь имеет ключевое значение для сохранения и развития человеческого и интеллектуального капитала Санкт-Петербурга. Доля молодежи в численности населения Санкт-Петербурга оценивается в 22,9%.</w:t>
      </w:r>
    </w:p>
    <w:p w:rsidR="00475C2E" w:rsidRPr="00475C2E" w:rsidRDefault="00475C2E" w:rsidP="00475C2E">
      <w:pPr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75C2E">
        <w:rPr>
          <w:rFonts w:ascii="Times New Roman" w:hAnsi="Times New Roman" w:cs="Times New Roman"/>
          <w:sz w:val="28"/>
          <w:szCs w:val="28"/>
        </w:rPr>
        <w:t>Привлечение молодежи Санкт-Петербурга к участию в научной, научно-исследовательской и инновационной деятельности обеспечивается реализуемой Правительством Санкт-Петербурга уникальной комплексной системой отбора и поддержки молодых талантов, созданной совместными усилиями органов государственной власти, научно-образовательной сферы и работодателей.</w:t>
      </w:r>
    </w:p>
    <w:p w:rsidR="00475C2E" w:rsidRPr="00475C2E" w:rsidRDefault="00475C2E" w:rsidP="00475C2E">
      <w:pPr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75C2E">
        <w:rPr>
          <w:rFonts w:ascii="Times New Roman" w:hAnsi="Times New Roman" w:cs="Times New Roman"/>
          <w:sz w:val="28"/>
          <w:szCs w:val="28"/>
        </w:rPr>
        <w:lastRenderedPageBreak/>
        <w:t xml:space="preserve">На протяжении последнего десятилетия система поддержки научного творчества молодежи постоянно развивалась и совершенствовалась. Особый импульс развитие данной системы получило в период работы руководителем города В.И. Матвиенко, и активно продолжается при всесторонней поддержке действующего Губернатора Санкт-Петербурга </w:t>
      </w:r>
      <w:proofErr w:type="spellStart"/>
      <w:r w:rsidRPr="00475C2E">
        <w:rPr>
          <w:rFonts w:ascii="Times New Roman" w:hAnsi="Times New Roman" w:cs="Times New Roman"/>
          <w:sz w:val="28"/>
          <w:szCs w:val="28"/>
        </w:rPr>
        <w:t>Г.С.Полтавченко</w:t>
      </w:r>
      <w:proofErr w:type="spellEnd"/>
      <w:r w:rsidRPr="00475C2E">
        <w:rPr>
          <w:rFonts w:ascii="Times New Roman" w:hAnsi="Times New Roman" w:cs="Times New Roman"/>
          <w:sz w:val="28"/>
          <w:szCs w:val="28"/>
        </w:rPr>
        <w:t>.</w:t>
      </w:r>
    </w:p>
    <w:p w:rsidR="00475C2E" w:rsidRPr="00475C2E" w:rsidRDefault="00475C2E" w:rsidP="00475C2E">
      <w:pPr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75C2E">
        <w:rPr>
          <w:rFonts w:ascii="Times New Roman" w:hAnsi="Times New Roman" w:cs="Times New Roman"/>
          <w:sz w:val="28"/>
          <w:szCs w:val="28"/>
        </w:rPr>
        <w:t xml:space="preserve"> Непосредственная реализация мероприятий, составляющих систему поддержки, осуществляется Комитетом по науке и высшей школе, образованным в 1996 году. В число задач Комитета входят определение и осуществление политики Санкт-Петербурга в области науки и образования, межотраслевая координация научной и научно-технической деятельности, развитие интеграции науки и производства, реализация достижений науки и техники, разработка и реализация научных программ и проектов, осуществляемых в интересах Санкт-Петербурга.</w:t>
      </w:r>
    </w:p>
    <w:p w:rsidR="00475C2E" w:rsidRPr="00475C2E" w:rsidRDefault="00475C2E" w:rsidP="00475C2E">
      <w:pPr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75C2E">
        <w:rPr>
          <w:rFonts w:ascii="Times New Roman" w:hAnsi="Times New Roman" w:cs="Times New Roman"/>
          <w:sz w:val="28"/>
          <w:szCs w:val="28"/>
        </w:rPr>
        <w:t>Мероприятия, составляющие систему поддержки талантливой молодежи в Санкт-Петербурге, были положены в основу двух программных документов: Комплексной программы развития профессионального образования в Санкт-Петербурге на 2011-2015 годы и Комплексной программы «Наука. Промышленность. Инновации» в Санкт-Петербурге на 2012-2015 годы, и вплоть до конца 2014 года успешно обеспечивали системную поддержку молодежи Санкт-Петербурга, активно участвующей и достигающей существенных успехов в образовательной и научной деятельности. Общий объем финансирования по 15 мероприятиям двух комплексных программ, составляющим основу системы, за 2011 – 2014 годы составил более 473 млн. рублей. За эти годы в мероприятиях приняло участие более 28,1 тысяч человек, победителями было признано более 6,3 тысяч человек. Средний конкурс, если пренебречь различиями в условиях участия и порядке проведения конкурсов и иных мероприятий, составил 4,5 участника на 1 призовое место.</w:t>
      </w:r>
    </w:p>
    <w:p w:rsidR="00475C2E" w:rsidRPr="00475C2E" w:rsidRDefault="00475C2E" w:rsidP="00475C2E">
      <w:pPr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75C2E">
        <w:rPr>
          <w:rFonts w:ascii="Times New Roman" w:hAnsi="Times New Roman" w:cs="Times New Roman"/>
          <w:sz w:val="28"/>
          <w:szCs w:val="28"/>
        </w:rPr>
        <w:t>В конце 2014 – начале 2015 года при активном участии Комитета была разработана Стратегия экономического и социального развития Санкт-Петербурга на период до 2030 года. В целях реализации задач, определенных в Стратегии, была разработана и с 01.01.2015 реализуется государственная программа Санкт-Петербурга «Экономическое развитие и экономика знаний в Санкт-Петербурге» на 2015-2020 годы, утвержденная постановлением Правительства Санкт-Петербурга от 23.06.2014 № 496, в рамках которой Комитет отвечает за реализацию двух подпрограмм:</w:t>
      </w:r>
    </w:p>
    <w:p w:rsidR="00475C2E" w:rsidRPr="00475C2E" w:rsidRDefault="00475C2E" w:rsidP="00475C2E">
      <w:pPr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75C2E">
        <w:rPr>
          <w:rFonts w:ascii="Times New Roman" w:hAnsi="Times New Roman" w:cs="Times New Roman"/>
          <w:sz w:val="28"/>
          <w:szCs w:val="28"/>
        </w:rPr>
        <w:t>- подпрограмма 3 «Развитие научной, научно-технической и инновационной деятельности в Санкт-Петербурге»;</w:t>
      </w:r>
    </w:p>
    <w:p w:rsidR="00475C2E" w:rsidRPr="00475C2E" w:rsidRDefault="00475C2E" w:rsidP="00475C2E">
      <w:pPr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75C2E">
        <w:rPr>
          <w:rFonts w:ascii="Times New Roman" w:hAnsi="Times New Roman" w:cs="Times New Roman"/>
          <w:sz w:val="28"/>
          <w:szCs w:val="28"/>
        </w:rPr>
        <w:t>- подпрограмма 4 «Развитие системы подготовки кадров и обеспечение квалифицированными специалистами отраслей экономики Санкт-Петербурга».</w:t>
      </w:r>
    </w:p>
    <w:p w:rsidR="00475C2E" w:rsidRPr="00475C2E" w:rsidRDefault="00475C2E" w:rsidP="00475C2E">
      <w:pPr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475C2E" w:rsidRPr="00475C2E" w:rsidRDefault="00475C2E" w:rsidP="00475C2E">
      <w:pPr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75C2E">
        <w:rPr>
          <w:rFonts w:ascii="Times New Roman" w:hAnsi="Times New Roman" w:cs="Times New Roman"/>
          <w:sz w:val="28"/>
          <w:szCs w:val="28"/>
        </w:rPr>
        <w:lastRenderedPageBreak/>
        <w:t>В состав двух указанных подпрограмм, за реализацию которых ответственен Комитет, вошли все мероприятия по выявлении и поддержке талантливой молодежи, ранее показавшие свою эффективность в ходе реализации двух комплексных программ.</w:t>
      </w:r>
    </w:p>
    <w:p w:rsidR="00475C2E" w:rsidRPr="00475C2E" w:rsidRDefault="00475C2E" w:rsidP="00475C2E">
      <w:pPr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75C2E">
        <w:rPr>
          <w:rFonts w:ascii="Times New Roman" w:hAnsi="Times New Roman" w:cs="Times New Roman"/>
          <w:sz w:val="28"/>
          <w:szCs w:val="28"/>
        </w:rPr>
        <w:t>Данный комплекс мероприятий непосредственно обеспечивает реализацию на территории Санкт-Петербурга положений Концепции общенациональной системы выявления и развития молодых талантов, утвержденной Президентом Российской Федерации 03.04.2012 № Пр-827. Каждое мероприятие имеет свою специфику и свою целевую аудиторию – от школьников до молодых кандидатов и докторов наук. Работы, представляемые на конкурсы, оцениваются экспертами из научной и образовательной среды, имеющими ученые степени кандидатов и докторов наук. Победители конкурсов определяются советами и конкурсными комиссиями, в состав которых входят ведущие специалисты, ученые и руководители научных и образовательных организаций, расположенных на территории Санкт-Петербурга. Постараюсь дать краткую характеристику всем 15 основным мероприятиям, составляющим эту систему.</w:t>
      </w:r>
    </w:p>
    <w:p w:rsidR="00475C2E" w:rsidRPr="00475C2E" w:rsidRDefault="00475C2E" w:rsidP="00475C2E">
      <w:pPr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75C2E">
        <w:rPr>
          <w:rFonts w:ascii="Times New Roman" w:hAnsi="Times New Roman" w:cs="Times New Roman"/>
          <w:sz w:val="28"/>
          <w:szCs w:val="28"/>
        </w:rPr>
        <w:t xml:space="preserve">1. Конкурс «Поддержка научного и инженерного творчества школьников старших классов» </w:t>
      </w:r>
      <w:proofErr w:type="gramStart"/>
      <w:r w:rsidRPr="00475C2E">
        <w:rPr>
          <w:rFonts w:ascii="Times New Roman" w:hAnsi="Times New Roman" w:cs="Times New Roman"/>
          <w:sz w:val="28"/>
          <w:szCs w:val="28"/>
        </w:rPr>
        <w:t>проводится ежегодно</w:t>
      </w:r>
      <w:proofErr w:type="gramEnd"/>
      <w:r w:rsidRPr="00475C2E">
        <w:rPr>
          <w:rFonts w:ascii="Times New Roman" w:hAnsi="Times New Roman" w:cs="Times New Roman"/>
          <w:sz w:val="28"/>
          <w:szCs w:val="28"/>
        </w:rPr>
        <w:t xml:space="preserve"> начиная с 2008 года с целью развития научного и инженерного творчества школьников, их профессиональной ориентации, способствующей обоснованному выбору дальнейшего профессионального образования, развития преемственности образовательных программ средней школы, среднего и высшего профессионального образования на основе привлечения старшеклассников к исследовательской работе.</w:t>
      </w:r>
    </w:p>
    <w:p w:rsidR="00475C2E" w:rsidRPr="00475C2E" w:rsidRDefault="00475C2E" w:rsidP="00475C2E">
      <w:pPr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75C2E">
        <w:rPr>
          <w:rFonts w:ascii="Times New Roman" w:hAnsi="Times New Roman" w:cs="Times New Roman"/>
          <w:sz w:val="28"/>
          <w:szCs w:val="28"/>
        </w:rPr>
        <w:t>На конкурс представляются индивидуальные работы авторов или авторского коллектива (но не более трех человек). Победители конкурса награждаются дипломами и ценными призами (ноутбуками). По итогам конкурса издается сборник материалов конкурса, который вручается каждому участнику конкурса на торжественной церемонии награждения победителей конкурса.</w:t>
      </w:r>
    </w:p>
    <w:p w:rsidR="00475C2E" w:rsidRPr="00475C2E" w:rsidRDefault="00475C2E" w:rsidP="00475C2E">
      <w:pPr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75C2E">
        <w:rPr>
          <w:rFonts w:ascii="Times New Roman" w:hAnsi="Times New Roman" w:cs="Times New Roman"/>
          <w:sz w:val="28"/>
          <w:szCs w:val="28"/>
        </w:rPr>
        <w:t>Конкурс проводится по 10 номинациям: математика; физика, астрономия; информатика, программирование; биология, науки о Земле, экология; медицина, химия; техническое и инженерное творчество; история; культурология; филология, литературоведение, языкознание, философия; психология, социология, право, экономика.</w:t>
      </w:r>
    </w:p>
    <w:p w:rsidR="00475C2E" w:rsidRPr="00475C2E" w:rsidRDefault="00475C2E" w:rsidP="00475C2E">
      <w:pPr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75C2E">
        <w:rPr>
          <w:rFonts w:ascii="Times New Roman" w:hAnsi="Times New Roman" w:cs="Times New Roman"/>
          <w:sz w:val="28"/>
          <w:szCs w:val="28"/>
        </w:rPr>
        <w:t xml:space="preserve">2. Система среднего профессионального образования (далее – СПО) Санкт-Петербурга включает 119 образовательных организаций, в том числе 86 профессиональных образовательных организаций (из них 54 городского подчинения в ведении шести исполнительных органов государственной власти Санкт-Петербурга, три - федерального подчинения в ведении Министерства здравоохранения Российской Федерации, Федерального медико-биологического </w:t>
      </w:r>
      <w:r w:rsidRPr="00475C2E">
        <w:rPr>
          <w:rFonts w:ascii="Times New Roman" w:hAnsi="Times New Roman" w:cs="Times New Roman"/>
          <w:sz w:val="28"/>
          <w:szCs w:val="28"/>
        </w:rPr>
        <w:lastRenderedPageBreak/>
        <w:t>агентства, Центрального Банка России и четыре негосударственные) и 33 вуза (27 государственных и 6 негосударственных), реализующих программы среднего профессионального образования в 40 колледжах и иных структурных подразделениях. Общий контингент обучающихся по программам СПО составляет более 84 тыс. человек.</w:t>
      </w:r>
    </w:p>
    <w:p w:rsidR="00475C2E" w:rsidRPr="00475C2E" w:rsidRDefault="00475C2E" w:rsidP="00475C2E">
      <w:pPr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75C2E">
        <w:rPr>
          <w:rFonts w:ascii="Times New Roman" w:hAnsi="Times New Roman" w:cs="Times New Roman"/>
          <w:sz w:val="28"/>
          <w:szCs w:val="28"/>
        </w:rPr>
        <w:t>Студенты профессиональных образовательных организаций Санкт-Петербурга принимают участие в Студенческих предметных олимпиадах по 8 образовательным областям и предметам. Олимпиады проходят по следующим областям и предметам: «Русский язык и литература», «Иностранный язык», «Математика», «Физика», «Информатика», «Химия и биология», «Экономическая география», «Физкультура и основы безопасности жизнедеятельности». Победители и призеры олимпиад получают дипломы Комитета, медали и ценные призы (ноутбуки).</w:t>
      </w:r>
    </w:p>
    <w:p w:rsidR="00475C2E" w:rsidRPr="00475C2E" w:rsidRDefault="00475C2E" w:rsidP="00475C2E">
      <w:pPr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75C2E">
        <w:rPr>
          <w:rFonts w:ascii="Times New Roman" w:hAnsi="Times New Roman" w:cs="Times New Roman"/>
          <w:sz w:val="28"/>
          <w:szCs w:val="28"/>
        </w:rPr>
        <w:t>3. Ежегодно Комитетом проводятся конкурсы профессионального мастерства в системе СПО по 13 специальностям: Сестринское дело; Экономика и бухгалтерский учет (по отраслям); Гостиничный сервис; Техническое обслуживание и ремонт автомобильного транспорта; Монтаж, наладка и эксплуатация электрооборудования промышленных и гражданских зданий; Технология машиностроения; Техническое обслуживание и ремонт радиоэлектронной техники (по отраслям); Программирование в компьютерных системах; Строительство и эксплуатация зданий и сооружений; Технология продукции общественного питания; Конструирование, моделирование и технология швейных изделий; Теория музыки; Компьютерные системы и комплексы. Победители и призеры награждаются дипломами Комитета, медалями и ценными призами (ноутбуки, планшеты, электронные книги).</w:t>
      </w:r>
    </w:p>
    <w:p w:rsidR="00475C2E" w:rsidRPr="00475C2E" w:rsidRDefault="00475C2E" w:rsidP="00475C2E">
      <w:pPr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75C2E">
        <w:rPr>
          <w:rFonts w:ascii="Times New Roman" w:hAnsi="Times New Roman" w:cs="Times New Roman"/>
          <w:sz w:val="28"/>
          <w:szCs w:val="28"/>
        </w:rPr>
        <w:t>4. Конкурс «Студент года» в системе СПО проходит по 6 номинациям: «Студент года»; «Студент, увлеченный будущей профессией»; «Студент – творческая личность»; «Студент – патриот»; «Студент – лидер»; «Студент – знаток русского языка». Победители конкурса награждаются дипломами Комитета, медалями и ценными призами.</w:t>
      </w:r>
    </w:p>
    <w:p w:rsidR="00475C2E" w:rsidRPr="00475C2E" w:rsidRDefault="00475C2E" w:rsidP="00475C2E">
      <w:pPr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75C2E">
        <w:rPr>
          <w:rFonts w:ascii="Times New Roman" w:hAnsi="Times New Roman" w:cs="Times New Roman"/>
          <w:sz w:val="28"/>
          <w:szCs w:val="28"/>
        </w:rPr>
        <w:t>Победители конкурса «Студент года» в системе СПО, Конкурсов профессионального мастерства и Студенческих предметных олимпиад в системе СПО получают стипендии Правительства Санкт-Петербурга на один учебный год в размере от 2000 до 7000 рублей в месяц, в зависимости от занятого места.</w:t>
      </w:r>
    </w:p>
    <w:p w:rsidR="00475C2E" w:rsidRPr="00475C2E" w:rsidRDefault="00475C2E" w:rsidP="00475C2E">
      <w:pPr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75C2E">
        <w:rPr>
          <w:rFonts w:ascii="Times New Roman" w:hAnsi="Times New Roman" w:cs="Times New Roman"/>
          <w:sz w:val="28"/>
          <w:szCs w:val="28"/>
        </w:rPr>
        <w:t xml:space="preserve">5. В соответствии с постановлением Правительства Санкт-Петербурга от 29.05.2013 № 357 «Об именных стипендиях Правительства Санкт-Петербурга в области физики, в области математики, в области химии, в области русского языка и в сфере информационных технологий» Комитет ежегодно проводит конкурс среди студентов первых – вторых курсов вузов города на право получения именных </w:t>
      </w:r>
      <w:r w:rsidRPr="00475C2E">
        <w:rPr>
          <w:rFonts w:ascii="Times New Roman" w:hAnsi="Times New Roman" w:cs="Times New Roman"/>
          <w:sz w:val="28"/>
          <w:szCs w:val="28"/>
        </w:rPr>
        <w:lastRenderedPageBreak/>
        <w:t>стипендий Правительства Санкт-Петербурга в сфере информационных технологий (с 2010 года), в области физики, в области математики (с 2011 года), в области химии и области русского языка (с 2013 года). Учреждение новых стипендий происходило постепенно с учетом анализа и оценки достижения цели учреждения специальных стипендий.</w:t>
      </w:r>
    </w:p>
    <w:p w:rsidR="00475C2E" w:rsidRPr="00475C2E" w:rsidRDefault="00475C2E" w:rsidP="00475C2E">
      <w:pPr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75C2E">
        <w:rPr>
          <w:rFonts w:ascii="Times New Roman" w:hAnsi="Times New Roman" w:cs="Times New Roman"/>
          <w:sz w:val="28"/>
          <w:szCs w:val="28"/>
        </w:rPr>
        <w:t>Участниками конкурсного отбора на право получения стипендий в указанных сферах являются студенты из числа победителей международных, всероссийских и некоторых других олимпиад по соответствующим предметам. В 2014/2015 учебном году выплачиваются 320 именных стипендий Правительства Санкт-Петербурга, в том числе: 70 - в области информационных технологий; 100 - в области математики; 100 - в области физики; 25 - в области химии; 25 - в области русского языка. Размер стипендии составляет 5 000 рублей в месяц.</w:t>
      </w:r>
    </w:p>
    <w:p w:rsidR="00475C2E" w:rsidRPr="00475C2E" w:rsidRDefault="00475C2E" w:rsidP="00475C2E">
      <w:pPr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75C2E">
        <w:rPr>
          <w:rFonts w:ascii="Times New Roman" w:hAnsi="Times New Roman" w:cs="Times New Roman"/>
          <w:sz w:val="28"/>
          <w:szCs w:val="28"/>
        </w:rPr>
        <w:t xml:space="preserve">6. Региональные предметные олимпиады для студентов высших учебных заведений, расположенных на территории Санкт-Петербурга </w:t>
      </w:r>
      <w:proofErr w:type="gramStart"/>
      <w:r w:rsidRPr="00475C2E">
        <w:rPr>
          <w:rFonts w:ascii="Times New Roman" w:hAnsi="Times New Roman" w:cs="Times New Roman"/>
          <w:sz w:val="28"/>
          <w:szCs w:val="28"/>
        </w:rPr>
        <w:t>проводятся ежегодно</w:t>
      </w:r>
      <w:proofErr w:type="gramEnd"/>
      <w:r w:rsidRPr="00475C2E">
        <w:rPr>
          <w:rFonts w:ascii="Times New Roman" w:hAnsi="Times New Roman" w:cs="Times New Roman"/>
          <w:sz w:val="28"/>
          <w:szCs w:val="28"/>
        </w:rPr>
        <w:t xml:space="preserve"> начиная с 2008 года с целью гармонизации учебного и научного процессов, развития интеллектуального потенциала студентов, приобщения их к научной деятельности, выявления и поддержки одаренных студентов, а также распространения передовых методов подготовки студентов в различных предметных областях. По итогам олимпиад присуждаются призовые места в личном и командном зачете. Олимпиады проводятся по 17 дисциплинам: Биотехнические системы, Инженерная и компьютерная графика, Информатика и программирование, Искусствоведение, История России, Математика, Медицина, Правоведение, Радиотехника, Робототехника, Русский язык, Теоретические основы электротехники, Физика, Финансы и кредит, Химия, Экология, Экономика. Победителям олимпиад вручаются дипломы и ценные призы, команды-победители награждаются кубками.</w:t>
      </w:r>
    </w:p>
    <w:p w:rsidR="00475C2E" w:rsidRPr="00475C2E" w:rsidRDefault="00475C2E" w:rsidP="00475C2E">
      <w:pPr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75C2E">
        <w:rPr>
          <w:rFonts w:ascii="Times New Roman" w:hAnsi="Times New Roman" w:cs="Times New Roman"/>
          <w:sz w:val="28"/>
          <w:szCs w:val="28"/>
        </w:rPr>
        <w:t>7. В конкурсе «Студент года» в системе высшего образования в 2014 году приняли участие 195 студентов из 40 вузов. На торжественной церемонии подведения итогов конкурса победители награждаются дипломами и призами – бронзовыми статуэтками «Мудрая сова» на подставке из натурального камня. Церемония награждения в 2014 году состоялась с участием Губернатора Санкт-Петербурга Г.С. Полтавченко, вице-губернатора Санкт-Петербурга В.В. Кириллова и ректоров вузов.</w:t>
      </w:r>
    </w:p>
    <w:p w:rsidR="00475C2E" w:rsidRPr="00475C2E" w:rsidRDefault="00475C2E" w:rsidP="00475C2E">
      <w:pPr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75C2E">
        <w:rPr>
          <w:rFonts w:ascii="Times New Roman" w:hAnsi="Times New Roman" w:cs="Times New Roman"/>
          <w:sz w:val="28"/>
          <w:szCs w:val="28"/>
        </w:rPr>
        <w:t xml:space="preserve">С 2014 года </w:t>
      </w:r>
      <w:proofErr w:type="gramStart"/>
      <w:r w:rsidRPr="00475C2E">
        <w:rPr>
          <w:rFonts w:ascii="Times New Roman" w:hAnsi="Times New Roman" w:cs="Times New Roman"/>
          <w:sz w:val="28"/>
          <w:szCs w:val="28"/>
        </w:rPr>
        <w:t>В соответствии с</w:t>
      </w:r>
      <w:proofErr w:type="gramEnd"/>
      <w:r w:rsidRPr="00475C2E">
        <w:rPr>
          <w:rFonts w:ascii="Times New Roman" w:hAnsi="Times New Roman" w:cs="Times New Roman"/>
          <w:sz w:val="28"/>
          <w:szCs w:val="28"/>
        </w:rPr>
        <w:t xml:space="preserve"> постановлением Правительства Санкт-Петербурга от 22.12.2014 № 1230 «Об именных стипендиях Правительства Санкт-Петербурга победителям и лауреатам конкурса «Студент года» в системе высшего профессионального образования в Санкт-Петербурге» учреждено 36 именных стипендий победителям и лауреатам конкурса «Студент года» в системе высшего образования. Именные стипендии назначаются на 12 месяцев в размере 3000 руб. в месяц победителю и 1000 руб. в месяц – лауреатам конкурса.</w:t>
      </w:r>
    </w:p>
    <w:p w:rsidR="00475C2E" w:rsidRPr="00475C2E" w:rsidRDefault="00475C2E" w:rsidP="00475C2E">
      <w:pPr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75C2E">
        <w:rPr>
          <w:rFonts w:ascii="Times New Roman" w:hAnsi="Times New Roman" w:cs="Times New Roman"/>
          <w:sz w:val="28"/>
          <w:szCs w:val="28"/>
        </w:rPr>
        <w:lastRenderedPageBreak/>
        <w:t xml:space="preserve">8. Традиционно с 1997 года в Санкт-Петербурге Комитетом проводятся конкурс грантов для студентов, аспирантов вузов и академических институтов, расположенных на территории Санкт-Петербурга. В соответствии с постановлением Правительства Санкт-Петербурга от 25.06.2010 № 823 «О премиях Правительства Санкт-Петербурга победителям конкурса грантов для студентов вузов, расположенных на территории Санкт-Петербурга, аспирантов вузов, отраслевых и академических институтов, расположенных на территории Санкт-Петербурга» </w:t>
      </w:r>
      <w:proofErr w:type="gramStart"/>
      <w:r w:rsidRPr="00475C2E">
        <w:rPr>
          <w:rFonts w:ascii="Times New Roman" w:hAnsi="Times New Roman" w:cs="Times New Roman"/>
          <w:sz w:val="28"/>
          <w:szCs w:val="28"/>
        </w:rPr>
        <w:t>победителям конкурса</w:t>
      </w:r>
      <w:proofErr w:type="gramEnd"/>
      <w:r w:rsidRPr="00475C2E">
        <w:rPr>
          <w:rFonts w:ascii="Times New Roman" w:hAnsi="Times New Roman" w:cs="Times New Roman"/>
          <w:sz w:val="28"/>
          <w:szCs w:val="28"/>
        </w:rPr>
        <w:t xml:space="preserve"> выплачиваются премии в размере 20 тыс. рублей для студентов и 50 тыс. рублей для аспирантов. Общее количество получателей премий составляет 440 человек – 220 студентов и 220 аспирантов.</w:t>
      </w:r>
    </w:p>
    <w:p w:rsidR="00475C2E" w:rsidRPr="00475C2E" w:rsidRDefault="00475C2E" w:rsidP="00475C2E">
      <w:pPr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75C2E">
        <w:rPr>
          <w:rFonts w:ascii="Times New Roman" w:hAnsi="Times New Roman" w:cs="Times New Roman"/>
          <w:sz w:val="28"/>
          <w:szCs w:val="28"/>
        </w:rPr>
        <w:t>9. Повышению качества подготовки специалистов и эффективности использования потенциала высшей школы Санкт-Петербурга способствует привлечение студентов к выполнению работ, имеющих практическое применение по заказу исполнительных органов государственной власти Санкт-Петербурга. В 2014 году 80 студентами 21 вуза выполнялись дипломные проекты по заданию 21 комитета и 9 районных администраций Санкт-Петербурга. Результаты дипломного проектирования представляются на выставке «Студенты – городу», с экспозицией которой и с авторами работ лично знакомится Губернатор Санкт-Петербурга Г.С. Полтавченко.</w:t>
      </w:r>
    </w:p>
    <w:p w:rsidR="00475C2E" w:rsidRPr="00475C2E" w:rsidRDefault="00475C2E" w:rsidP="00475C2E">
      <w:pPr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75C2E">
        <w:rPr>
          <w:rFonts w:ascii="Times New Roman" w:hAnsi="Times New Roman" w:cs="Times New Roman"/>
          <w:sz w:val="28"/>
          <w:szCs w:val="28"/>
        </w:rPr>
        <w:t>По итогам выставки 2014 года Губернатором Санкт-Петербурга Г.С. Полтавченко дано поручение исполнительным органам государственной власти Санкт-Петербурга – заказчикам проектов о подготовке заключений о возможности (невозможности) практического применения результатов выполнения дипломных проектов.</w:t>
      </w:r>
    </w:p>
    <w:p w:rsidR="00475C2E" w:rsidRPr="00475C2E" w:rsidRDefault="00475C2E" w:rsidP="00475C2E">
      <w:pPr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75C2E">
        <w:rPr>
          <w:rFonts w:ascii="Times New Roman" w:hAnsi="Times New Roman" w:cs="Times New Roman"/>
          <w:sz w:val="28"/>
          <w:szCs w:val="28"/>
        </w:rPr>
        <w:t>10. Важным аспектом системы поддержки и развития талантливой молодежи является ее воспитательное воздействие. Участие школьников и студентов в научной работе, непосредственное выполнение ими исследований повышает их ответственность и самостоятельность.</w:t>
      </w:r>
    </w:p>
    <w:p w:rsidR="00475C2E" w:rsidRPr="00475C2E" w:rsidRDefault="00475C2E" w:rsidP="00475C2E">
      <w:pPr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75C2E">
        <w:rPr>
          <w:rFonts w:ascii="Times New Roman" w:hAnsi="Times New Roman" w:cs="Times New Roman"/>
          <w:sz w:val="28"/>
          <w:szCs w:val="28"/>
        </w:rPr>
        <w:t>Санкт-Петербург привлекает большое число граждан из других регионов и других государств. В целях обеспечения гармоничного сосуществования и интеграции различных культур в городе разработана и реализуется Программа гармонизации межкультурных, межэтнических и межконфессиональных отношений, воспитания культуры толерантности в Санкт-Петербурге на 2011-2015 годы (программа «Толерантность»), утвержденная постановлением Правительства Санкт-Петербурга от 23.09.2010 № 1256.</w:t>
      </w:r>
    </w:p>
    <w:p w:rsidR="00475C2E" w:rsidRPr="00475C2E" w:rsidRDefault="00475C2E" w:rsidP="00475C2E">
      <w:pPr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75C2E">
        <w:rPr>
          <w:rFonts w:ascii="Times New Roman" w:hAnsi="Times New Roman" w:cs="Times New Roman"/>
          <w:sz w:val="28"/>
          <w:szCs w:val="28"/>
        </w:rPr>
        <w:t xml:space="preserve">В рамках реализации данной программы Комитет ежегодно проводит конкурс студенческих исследовательских работ по проблематике формирования толерантной среды в Санкт-Петербурге с целью привлечения внимания студенческой молодежи к проблемам освоения универсальных гуманистических </w:t>
      </w:r>
      <w:r w:rsidRPr="00475C2E">
        <w:rPr>
          <w:rFonts w:ascii="Times New Roman" w:hAnsi="Times New Roman" w:cs="Times New Roman"/>
          <w:sz w:val="28"/>
          <w:szCs w:val="28"/>
        </w:rPr>
        <w:lastRenderedPageBreak/>
        <w:t>ценностей. В рамках конкурса студенты вузов Санкт-Петербурга представляют свои научные работы по четырем номинациям: «Психология», «Социология», «Культурология» и «Педагогика». Победителями конкурса выплачиваются премии: по 10 тысяч рублей за третье место, по 20 тысяч рублей за второе место и по 30 тысяч рублей за первое место.</w:t>
      </w:r>
    </w:p>
    <w:p w:rsidR="00475C2E" w:rsidRPr="00475C2E" w:rsidRDefault="00475C2E" w:rsidP="00475C2E">
      <w:pPr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75C2E">
        <w:rPr>
          <w:rFonts w:ascii="Times New Roman" w:hAnsi="Times New Roman" w:cs="Times New Roman"/>
          <w:sz w:val="28"/>
          <w:szCs w:val="28"/>
        </w:rPr>
        <w:t>11. Еще одним важным элементом системы поддержки лучших молодых представителей образовательной и научной сферы города является публичное их поощрение со стороны государственной власти Санкт-Петербурга.</w:t>
      </w:r>
    </w:p>
    <w:p w:rsidR="00475C2E" w:rsidRPr="00475C2E" w:rsidRDefault="00475C2E" w:rsidP="00475C2E">
      <w:pPr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75C2E">
        <w:rPr>
          <w:rFonts w:ascii="Times New Roman" w:hAnsi="Times New Roman" w:cs="Times New Roman"/>
          <w:sz w:val="28"/>
          <w:szCs w:val="28"/>
        </w:rPr>
        <w:t>Ежегодно в декабре, как итог конкурса грантов студентам и аспирантам, конкурса субсидий молодым ученым и молодым кандидатам наук, конкурса на право получения именных стипендий Правительства Санкт-Петербурга, проводится Санкт-Петербургская Ассамблея молодых ученых и специалистов, в рамках которой на торжественной церемонии победителей конкурсов поздравляет и награждает Губернатор Санкт-Петербурга. В 2014 году Ассамблея прошла уже в 19-й раз.</w:t>
      </w:r>
    </w:p>
    <w:p w:rsidR="00475C2E" w:rsidRPr="00475C2E" w:rsidRDefault="00475C2E" w:rsidP="00475C2E">
      <w:pPr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75C2E">
        <w:rPr>
          <w:rFonts w:ascii="Times New Roman" w:hAnsi="Times New Roman" w:cs="Times New Roman"/>
          <w:sz w:val="28"/>
          <w:szCs w:val="28"/>
        </w:rPr>
        <w:t>В Ассамблее традиционно принимают участие представители исполнительных органов власти Санкт-Петербурга, члены Научно-технического совета при Правительстве Санкт-Петербурга, Совета ректоров вузов Санкт-Петербурга, Совета директоров средних специальных учебных заведений Санкт-Петербурга, руководители образовательных организаций высшего образования и профессиональных образовательных организаций, академических и отраслевых институтов города, работодателей и их объединений, победители конкурсов грантов, стипендиаты Правительства Санкт-Петербурга. Общее число участников Ассамблеи – более 700 человек.</w:t>
      </w:r>
    </w:p>
    <w:p w:rsidR="00475C2E" w:rsidRPr="00475C2E" w:rsidRDefault="00475C2E" w:rsidP="00475C2E">
      <w:pPr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75C2E">
        <w:rPr>
          <w:rFonts w:ascii="Times New Roman" w:hAnsi="Times New Roman" w:cs="Times New Roman"/>
          <w:sz w:val="28"/>
          <w:szCs w:val="28"/>
        </w:rPr>
        <w:t>Активность и результативность участия студентов вузов Санкт-Петербурга растет не только в конкурсах, проводимых Правительством города. Многие победители конкурсов Правительства Санкт-Петербурга становятся участниками, призерами и победителями различных всероссийских и международных соревнований.</w:t>
      </w:r>
    </w:p>
    <w:p w:rsidR="00475C2E" w:rsidRPr="00475C2E" w:rsidRDefault="00475C2E" w:rsidP="00475C2E">
      <w:pPr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75C2E">
        <w:rPr>
          <w:rFonts w:ascii="Times New Roman" w:hAnsi="Times New Roman" w:cs="Times New Roman"/>
          <w:sz w:val="28"/>
          <w:szCs w:val="28"/>
        </w:rPr>
        <w:t>Так, в 2013 году в Санкт-Петербурге – впервые в России – проходил финал Студенческого чемпионата мира по программированию, и впервые в истории этого соревнования команда Университета информационных технологий, механики и оптики стала пятикратным абсолютным чемпионом мира, опередив в финале 120 команд из 36 стран, в том числе 15 российских, три из которых представляли вузы Санкт-Петербурга. Команда Санкт-Петербургского государственного университета получила серебряные медали. Всего в чемпионате участвовали более 30 тысяч студентов.</w:t>
      </w:r>
    </w:p>
    <w:p w:rsidR="00475C2E" w:rsidRPr="00475C2E" w:rsidRDefault="00475C2E" w:rsidP="00475C2E">
      <w:pPr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75C2E">
        <w:rPr>
          <w:rFonts w:ascii="Times New Roman" w:hAnsi="Times New Roman" w:cs="Times New Roman"/>
          <w:sz w:val="28"/>
          <w:szCs w:val="28"/>
        </w:rPr>
        <w:t xml:space="preserve">В 2014 году этот успех был повторен. В финале чемпионата этого года, проходившем в Екатеринбурге, команда Санкт-Петербургского государственного </w:t>
      </w:r>
      <w:r w:rsidRPr="00475C2E">
        <w:rPr>
          <w:rFonts w:ascii="Times New Roman" w:hAnsi="Times New Roman" w:cs="Times New Roman"/>
          <w:sz w:val="28"/>
          <w:szCs w:val="28"/>
        </w:rPr>
        <w:lastRenderedPageBreak/>
        <w:t>университета стала уже трехкратным абсолютным чемпионом мира, а команда Санкт-Петербургского национального исследовательского университета информационных технологий, механики и оптики получила бронзовую медаль чемпионата, опередив 122 студенческие команды из 43 стран мира.</w:t>
      </w:r>
    </w:p>
    <w:p w:rsidR="00475C2E" w:rsidRPr="00475C2E" w:rsidRDefault="00475C2E" w:rsidP="00475C2E">
      <w:pPr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75C2E">
        <w:rPr>
          <w:rFonts w:ascii="Times New Roman" w:hAnsi="Times New Roman" w:cs="Times New Roman"/>
          <w:sz w:val="28"/>
          <w:szCs w:val="28"/>
        </w:rPr>
        <w:t>По решению Губернатора Санкт-Петербурга Г.С. Полтавченко, в соответствии с постановлениями Правительства города члены команд названных вузов и их тренеры и 2013, и в 2014 году были премированы из средств бюджета Санкт-Петербурга.</w:t>
      </w:r>
    </w:p>
    <w:p w:rsidR="00475C2E" w:rsidRPr="00475C2E" w:rsidRDefault="00475C2E" w:rsidP="00475C2E">
      <w:pPr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75C2E">
        <w:rPr>
          <w:rFonts w:ascii="Times New Roman" w:hAnsi="Times New Roman" w:cs="Times New Roman"/>
          <w:sz w:val="28"/>
          <w:szCs w:val="28"/>
        </w:rPr>
        <w:t>Данные результаты, их стабильность свидетельствуют о лидирующих позициях Санкт-Петербурга в подготовке высококвалифицированных специалистов в области информационных технологий.</w:t>
      </w:r>
    </w:p>
    <w:p w:rsidR="00475C2E" w:rsidRPr="00475C2E" w:rsidRDefault="00475C2E" w:rsidP="00475C2E">
      <w:pPr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75C2E">
        <w:rPr>
          <w:rFonts w:ascii="Times New Roman" w:hAnsi="Times New Roman" w:cs="Times New Roman"/>
          <w:sz w:val="28"/>
          <w:szCs w:val="28"/>
        </w:rPr>
        <w:t>12. Традиционно с 2007 года в Санкт-Петербурге Комитетом проводится конкурсный отбор для предоставления субсидий молодым ученым, молодым кандидатам наук вузов и академических институтов, расположенных на территории Санкт-Петербурга.</w:t>
      </w:r>
    </w:p>
    <w:p w:rsidR="00475C2E" w:rsidRPr="00475C2E" w:rsidRDefault="00475C2E" w:rsidP="00475C2E">
      <w:pPr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75C2E">
        <w:rPr>
          <w:rFonts w:ascii="Times New Roman" w:hAnsi="Times New Roman" w:cs="Times New Roman"/>
          <w:sz w:val="28"/>
          <w:szCs w:val="28"/>
        </w:rPr>
        <w:t>Максимальный размер субсидии для молодых ученых составляет 100 тыс. рублей, для молодых кандидатов наук – 150 тыс. рублей. Ежегодно в конкурсном отборе принимают участие более 400 молодых ученых и кандидатов наук, поддержку получают от 100 до 230 представленных проектов.</w:t>
      </w:r>
    </w:p>
    <w:p w:rsidR="00475C2E" w:rsidRPr="00475C2E" w:rsidRDefault="00475C2E" w:rsidP="00475C2E">
      <w:pPr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75C2E">
        <w:rPr>
          <w:rFonts w:ascii="Times New Roman" w:hAnsi="Times New Roman" w:cs="Times New Roman"/>
          <w:sz w:val="28"/>
          <w:szCs w:val="28"/>
        </w:rPr>
        <w:t>13. Конкурс на соискание премий Правительства Санкт-Петербурга в области научно-педагогической деятельности проводится в целях поощрения научно-исследовательской и учебно-методической работы молодых научно-педагогических работников вузов и академических институтов, расположенных на территории Санкт-Петербурга, достигших существенных успехов в научной и преподавательской деятельности, способных внедрять результаты научных исследований в учебный процесс и практическую образовательную деятельность.</w:t>
      </w:r>
    </w:p>
    <w:p w:rsidR="00475C2E" w:rsidRPr="00475C2E" w:rsidRDefault="00475C2E" w:rsidP="00475C2E">
      <w:pPr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75C2E">
        <w:rPr>
          <w:rFonts w:ascii="Times New Roman" w:hAnsi="Times New Roman" w:cs="Times New Roman"/>
          <w:sz w:val="28"/>
          <w:szCs w:val="28"/>
        </w:rPr>
        <w:t>Направления конкурса: технические науки; естественные и математические науки; медицинские науки; гуманитарные и социально-экономические науки.</w:t>
      </w:r>
    </w:p>
    <w:p w:rsidR="00475C2E" w:rsidRPr="00475C2E" w:rsidRDefault="00475C2E" w:rsidP="00475C2E">
      <w:pPr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75C2E">
        <w:rPr>
          <w:rFonts w:ascii="Times New Roman" w:hAnsi="Times New Roman" w:cs="Times New Roman"/>
          <w:sz w:val="28"/>
          <w:szCs w:val="28"/>
        </w:rPr>
        <w:t>Категории участников: 1) аспиранты и сотрудники, не имеющие ученой степени (не старше 35 лет); 2) докторанты и кандидаты наук (не старше 35 лет); 3) доктора наук (не старше 40 лет). Размер премий составляет: для аспирантов и сотрудников, не имеющих ученую степень – 30 тыс. рублей; для докторантов и кандидатов наук – 50 тыс. рублей; для докторов наук – 70 тыс. рублей.</w:t>
      </w:r>
    </w:p>
    <w:p w:rsidR="00475C2E" w:rsidRPr="00475C2E" w:rsidRDefault="00475C2E" w:rsidP="00475C2E">
      <w:pPr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75C2E">
        <w:rPr>
          <w:rFonts w:ascii="Times New Roman" w:hAnsi="Times New Roman" w:cs="Times New Roman"/>
          <w:sz w:val="28"/>
          <w:szCs w:val="28"/>
        </w:rPr>
        <w:t>14. Среди конкурсов, проводимых Комитетом, особое место занимает конкурс бизнес-идей, научно-технических разработок и научно-исследовательских проектов под девизом «Молодые. Дерзкие. Перспективные». В отличие от прочих, на данном конкурсе отсутствует региональная привязка, в нем могут участвовать представители любого региона России.</w:t>
      </w:r>
    </w:p>
    <w:p w:rsidR="00475C2E" w:rsidRPr="00475C2E" w:rsidRDefault="00475C2E" w:rsidP="00475C2E">
      <w:pPr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75C2E">
        <w:rPr>
          <w:rFonts w:ascii="Times New Roman" w:hAnsi="Times New Roman" w:cs="Times New Roman"/>
          <w:sz w:val="28"/>
          <w:szCs w:val="28"/>
        </w:rPr>
        <w:lastRenderedPageBreak/>
        <w:t>Конкурс проводится по трем номинациям: «Бизнес-идея», «Научно-техническая разработка», «Научно-исследовательский проект». В каждой из номинаций предусмотрено по 3 призовых места.</w:t>
      </w:r>
    </w:p>
    <w:p w:rsidR="00475C2E" w:rsidRPr="00475C2E" w:rsidRDefault="00475C2E" w:rsidP="00475C2E">
      <w:pPr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75C2E">
        <w:rPr>
          <w:rFonts w:ascii="Times New Roman" w:hAnsi="Times New Roman" w:cs="Times New Roman"/>
          <w:sz w:val="28"/>
          <w:szCs w:val="28"/>
        </w:rPr>
        <w:t xml:space="preserve"> Размер премий составляет 100 тыс. рублей за первое место, 60 тыс. рублей – за второе место и 40 тыс. рублей – за третье </w:t>
      </w:r>
      <w:proofErr w:type="gramStart"/>
      <w:r w:rsidRPr="00475C2E">
        <w:rPr>
          <w:rFonts w:ascii="Times New Roman" w:hAnsi="Times New Roman" w:cs="Times New Roman"/>
          <w:sz w:val="28"/>
          <w:szCs w:val="28"/>
        </w:rPr>
        <w:t>место..</w:t>
      </w:r>
      <w:proofErr w:type="gramEnd"/>
      <w:r w:rsidRPr="00475C2E">
        <w:rPr>
          <w:rFonts w:ascii="Times New Roman" w:hAnsi="Times New Roman" w:cs="Times New Roman"/>
          <w:sz w:val="28"/>
          <w:szCs w:val="28"/>
        </w:rPr>
        <w:t xml:space="preserve"> Финал конкурса традиционно проводится в рамках Петербургского международного инновационного форума. Победителями конкурса становятся 9 человек (по три в каждой из номинаций). По итогам конкурса издается сборник проектов участников конкурса и диск с презентационными материалами по проектам.</w:t>
      </w:r>
    </w:p>
    <w:p w:rsidR="00475C2E" w:rsidRPr="00475C2E" w:rsidRDefault="00475C2E" w:rsidP="00475C2E">
      <w:pPr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75C2E">
        <w:rPr>
          <w:rFonts w:ascii="Times New Roman" w:hAnsi="Times New Roman" w:cs="Times New Roman"/>
          <w:sz w:val="28"/>
          <w:szCs w:val="28"/>
        </w:rPr>
        <w:t xml:space="preserve">15. Вершиной системы поддержки молодых талантов является проводимый Комитетом совместно с Санкт-Петербургским научным центром Российской академии наук конкурс на соискание премий Правительства Санкт-Петербурга за выдающиеся научные результаты в области науки и техники. В его рамках ежегодно присуждаются 17 премий в размере 300 тыс. рублей каждая, в том числе 4 премии в номинациях для молодых ученых в возрасте до 35 лет: две премии имени </w:t>
      </w:r>
      <w:proofErr w:type="spellStart"/>
      <w:r w:rsidRPr="00475C2E">
        <w:rPr>
          <w:rFonts w:ascii="Times New Roman" w:hAnsi="Times New Roman" w:cs="Times New Roman"/>
          <w:sz w:val="28"/>
          <w:szCs w:val="28"/>
        </w:rPr>
        <w:t>Л.Эйлера</w:t>
      </w:r>
      <w:proofErr w:type="spellEnd"/>
      <w:r w:rsidRPr="00475C2E">
        <w:rPr>
          <w:rFonts w:ascii="Times New Roman" w:hAnsi="Times New Roman" w:cs="Times New Roman"/>
          <w:sz w:val="28"/>
          <w:szCs w:val="28"/>
        </w:rPr>
        <w:t xml:space="preserve"> в области естественных и технических наук, и две премии имени </w:t>
      </w:r>
      <w:proofErr w:type="spellStart"/>
      <w:r w:rsidRPr="00475C2E">
        <w:rPr>
          <w:rFonts w:ascii="Times New Roman" w:hAnsi="Times New Roman" w:cs="Times New Roman"/>
          <w:sz w:val="28"/>
          <w:szCs w:val="28"/>
        </w:rPr>
        <w:t>Е.Р.Дашковой</w:t>
      </w:r>
      <w:proofErr w:type="spellEnd"/>
      <w:r w:rsidRPr="00475C2E">
        <w:rPr>
          <w:rFonts w:ascii="Times New Roman" w:hAnsi="Times New Roman" w:cs="Times New Roman"/>
          <w:sz w:val="28"/>
          <w:szCs w:val="28"/>
        </w:rPr>
        <w:t xml:space="preserve"> в области гуманитарных и общественных наук.</w:t>
      </w:r>
    </w:p>
    <w:p w:rsidR="00475C2E" w:rsidRPr="00475C2E" w:rsidRDefault="00475C2E" w:rsidP="00475C2E">
      <w:pPr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75C2E">
        <w:rPr>
          <w:rFonts w:ascii="Times New Roman" w:hAnsi="Times New Roman" w:cs="Times New Roman"/>
          <w:sz w:val="28"/>
          <w:szCs w:val="28"/>
        </w:rPr>
        <w:t xml:space="preserve">Торжественная церемония награждения лауреатов премий, на которой Губернатор Санкт-Петербурга </w:t>
      </w:r>
      <w:proofErr w:type="spellStart"/>
      <w:r w:rsidRPr="00475C2E">
        <w:rPr>
          <w:rFonts w:ascii="Times New Roman" w:hAnsi="Times New Roman" w:cs="Times New Roman"/>
          <w:sz w:val="28"/>
          <w:szCs w:val="28"/>
        </w:rPr>
        <w:t>Г.С.Полтавченко</w:t>
      </w:r>
      <w:proofErr w:type="spellEnd"/>
      <w:r w:rsidRPr="00475C2E">
        <w:rPr>
          <w:rFonts w:ascii="Times New Roman" w:hAnsi="Times New Roman" w:cs="Times New Roman"/>
          <w:sz w:val="28"/>
          <w:szCs w:val="28"/>
        </w:rPr>
        <w:t xml:space="preserve"> вручает лауреатам премий медали и дипломы, по традиции проходит в День города, 27 мая, в Смольном.</w:t>
      </w:r>
    </w:p>
    <w:p w:rsidR="00475C2E" w:rsidRPr="00475C2E" w:rsidRDefault="00475C2E" w:rsidP="00475C2E">
      <w:pPr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75C2E">
        <w:rPr>
          <w:rFonts w:ascii="Times New Roman" w:hAnsi="Times New Roman" w:cs="Times New Roman"/>
          <w:sz w:val="28"/>
          <w:szCs w:val="28"/>
        </w:rPr>
        <w:t xml:space="preserve">Следует отметить, что лауреаты премии Правительства Санкт-Петербурга за выдающиеся научные результаты в области науки и техники и победители других конкурсов, проводимых Комитетом, регулярно становятся лауреатами премии Президента Российской Федерации в области науки и инноваций для молодых учёных, в том числе </w:t>
      </w:r>
      <w:proofErr w:type="spellStart"/>
      <w:r w:rsidRPr="00475C2E">
        <w:rPr>
          <w:rFonts w:ascii="Times New Roman" w:hAnsi="Times New Roman" w:cs="Times New Roman"/>
          <w:sz w:val="28"/>
          <w:szCs w:val="28"/>
        </w:rPr>
        <w:t>А.М.Калашникова</w:t>
      </w:r>
      <w:proofErr w:type="spellEnd"/>
      <w:r w:rsidRPr="00475C2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75C2E">
        <w:rPr>
          <w:rFonts w:ascii="Times New Roman" w:hAnsi="Times New Roman" w:cs="Times New Roman"/>
          <w:sz w:val="28"/>
          <w:szCs w:val="28"/>
        </w:rPr>
        <w:t>Н.А.Бокач</w:t>
      </w:r>
      <w:proofErr w:type="spellEnd"/>
      <w:r w:rsidRPr="00475C2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75C2E">
        <w:rPr>
          <w:rFonts w:ascii="Times New Roman" w:hAnsi="Times New Roman" w:cs="Times New Roman"/>
          <w:sz w:val="28"/>
          <w:szCs w:val="28"/>
        </w:rPr>
        <w:t>П.А.Белов</w:t>
      </w:r>
      <w:proofErr w:type="spellEnd"/>
      <w:r w:rsidRPr="00475C2E">
        <w:rPr>
          <w:rFonts w:ascii="Times New Roman" w:hAnsi="Times New Roman" w:cs="Times New Roman"/>
          <w:sz w:val="28"/>
          <w:szCs w:val="28"/>
        </w:rPr>
        <w:t xml:space="preserve"> и другие.</w:t>
      </w:r>
    </w:p>
    <w:p w:rsidR="00475C2E" w:rsidRPr="00475C2E" w:rsidRDefault="00475C2E" w:rsidP="00475C2E">
      <w:pPr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75C2E">
        <w:rPr>
          <w:rFonts w:ascii="Times New Roman" w:hAnsi="Times New Roman" w:cs="Times New Roman"/>
          <w:sz w:val="28"/>
          <w:szCs w:val="28"/>
        </w:rPr>
        <w:t>Важнейшую роль в повышении образовательной и научно-исследовательской деятельности молодежи играет широкое распространение информации, популяризация достижений в данных областях, направленная на развитие интереса в обществе к образованию и науке.</w:t>
      </w:r>
    </w:p>
    <w:p w:rsidR="00475C2E" w:rsidRPr="00475C2E" w:rsidRDefault="00475C2E" w:rsidP="00475C2E">
      <w:pPr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75C2E">
        <w:rPr>
          <w:rFonts w:ascii="Times New Roman" w:hAnsi="Times New Roman" w:cs="Times New Roman"/>
          <w:sz w:val="28"/>
          <w:szCs w:val="28"/>
        </w:rPr>
        <w:t>Комитет постоянно проводит широкомасштабную пропагандистскую кампанию в средствах массовой информации, по нескольким направлениям.</w:t>
      </w:r>
    </w:p>
    <w:p w:rsidR="00475C2E" w:rsidRPr="00475C2E" w:rsidRDefault="00475C2E" w:rsidP="00475C2E">
      <w:pPr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75C2E">
        <w:rPr>
          <w:rFonts w:ascii="Times New Roman" w:hAnsi="Times New Roman" w:cs="Times New Roman"/>
          <w:sz w:val="28"/>
          <w:szCs w:val="28"/>
        </w:rPr>
        <w:t>Производятся и размещаются в телевизионном эфире телепередачи из цикла «Специалисты будущего» (за 4 года – уже более 100), посвященные системам СПО и ВПО в Санкт-Петербурге и возможностям трудоустройства выпускников на профильных предприятиях города.</w:t>
      </w:r>
    </w:p>
    <w:p w:rsidR="00475C2E" w:rsidRPr="00475C2E" w:rsidRDefault="00475C2E" w:rsidP="00475C2E">
      <w:pPr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75C2E">
        <w:rPr>
          <w:rFonts w:ascii="Times New Roman" w:hAnsi="Times New Roman" w:cs="Times New Roman"/>
          <w:sz w:val="28"/>
          <w:szCs w:val="28"/>
        </w:rPr>
        <w:t xml:space="preserve">Цикл телевизионных передач «Наука и образование Санкт-Петербурга», с 2014 года выходящий под заглавием «Матрица науки», включает уже более 35 передач, посвященных значимым научным открытиям и достижениям, </w:t>
      </w:r>
      <w:r w:rsidRPr="00475C2E">
        <w:rPr>
          <w:rFonts w:ascii="Times New Roman" w:hAnsi="Times New Roman" w:cs="Times New Roman"/>
          <w:sz w:val="28"/>
          <w:szCs w:val="28"/>
        </w:rPr>
        <w:lastRenderedPageBreak/>
        <w:t>инновациям, актуальным проблемам развития науки и образования по приоритетным направлениям развития, значимым событиям в истории науки и образования, происходившим в Санкт-Петербурге.</w:t>
      </w:r>
    </w:p>
    <w:p w:rsidR="00475C2E" w:rsidRPr="00475C2E" w:rsidRDefault="00475C2E" w:rsidP="00475C2E">
      <w:pPr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75C2E">
        <w:rPr>
          <w:rFonts w:ascii="Times New Roman" w:hAnsi="Times New Roman" w:cs="Times New Roman"/>
          <w:sz w:val="28"/>
          <w:szCs w:val="28"/>
        </w:rPr>
        <w:t>В записи телепередач участвуют как ведущие специалисты, руководители крупнейших научных и образовательных организаций города, академики, так и молодые ученые, уже добившиеся серьезных результатов – большинство из них, кстати, в разные годы были победителями различных конкурсов, проводимых Комитетом.</w:t>
      </w:r>
    </w:p>
    <w:p w:rsidR="00475C2E" w:rsidRPr="00475C2E" w:rsidRDefault="00475C2E" w:rsidP="00475C2E">
      <w:pPr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75C2E">
        <w:rPr>
          <w:rFonts w:ascii="Times New Roman" w:hAnsi="Times New Roman" w:cs="Times New Roman"/>
          <w:sz w:val="28"/>
          <w:szCs w:val="28"/>
        </w:rPr>
        <w:t xml:space="preserve">В 2014 году проведенное исследование показало, что в периоды трансляции передач цикла «Матрица науки» рейтинг телеканала повышался в 1,5–2,5 раза по сравнению с обычным уровнем для времени показа, что свидетельствует о большом интересе петербургских зрителей к новейшим достижениям науки и о необходимости расширения работы по популяризации науки, в особенности посредством такого </w:t>
      </w:r>
      <w:proofErr w:type="spellStart"/>
      <w:r w:rsidRPr="00475C2E">
        <w:rPr>
          <w:rFonts w:ascii="Times New Roman" w:hAnsi="Times New Roman" w:cs="Times New Roman"/>
          <w:sz w:val="28"/>
          <w:szCs w:val="28"/>
        </w:rPr>
        <w:t>широкоохватного</w:t>
      </w:r>
      <w:proofErr w:type="spellEnd"/>
      <w:r w:rsidRPr="00475C2E">
        <w:rPr>
          <w:rFonts w:ascii="Times New Roman" w:hAnsi="Times New Roman" w:cs="Times New Roman"/>
          <w:sz w:val="28"/>
          <w:szCs w:val="28"/>
        </w:rPr>
        <w:t xml:space="preserve"> и мощного информационного средства, как телевидение.</w:t>
      </w:r>
    </w:p>
    <w:p w:rsidR="00475C2E" w:rsidRPr="00475C2E" w:rsidRDefault="00475C2E" w:rsidP="00475C2E">
      <w:pPr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75C2E">
        <w:rPr>
          <w:rFonts w:ascii="Times New Roman" w:hAnsi="Times New Roman" w:cs="Times New Roman"/>
          <w:sz w:val="28"/>
          <w:szCs w:val="28"/>
        </w:rPr>
        <w:t>Записи телепередач размещаются также в сети Интернет на указанных выше Порталах и на сайтах телеканалов;</w:t>
      </w:r>
    </w:p>
    <w:p w:rsidR="00475C2E" w:rsidRPr="00475C2E" w:rsidRDefault="00475C2E" w:rsidP="00475C2E">
      <w:pPr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75C2E">
        <w:rPr>
          <w:rFonts w:ascii="Times New Roman" w:hAnsi="Times New Roman" w:cs="Times New Roman"/>
          <w:sz w:val="28"/>
          <w:szCs w:val="28"/>
        </w:rPr>
        <w:t xml:space="preserve">Также за 2011-2014 годы произведены и выпущены в эфир 89 радиопередач </w:t>
      </w:r>
      <w:proofErr w:type="spellStart"/>
      <w:r w:rsidRPr="00475C2E">
        <w:rPr>
          <w:rFonts w:ascii="Times New Roman" w:hAnsi="Times New Roman" w:cs="Times New Roman"/>
          <w:sz w:val="28"/>
          <w:szCs w:val="28"/>
        </w:rPr>
        <w:t>профориентационной</w:t>
      </w:r>
      <w:proofErr w:type="spellEnd"/>
      <w:r w:rsidRPr="00475C2E">
        <w:rPr>
          <w:rFonts w:ascii="Times New Roman" w:hAnsi="Times New Roman" w:cs="Times New Roman"/>
          <w:sz w:val="28"/>
          <w:szCs w:val="28"/>
        </w:rPr>
        <w:t xml:space="preserve"> тематики, общей продолжительностью 8 часов, а также размещены в печатных СМИ более 2,5 тысяч публикаций по теме «Наука и образование в Санкт-Петербурге».</w:t>
      </w:r>
    </w:p>
    <w:p w:rsidR="00475C2E" w:rsidRPr="00475C2E" w:rsidRDefault="00475C2E" w:rsidP="00475C2E">
      <w:pPr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75C2E">
        <w:rPr>
          <w:rFonts w:ascii="Times New Roman" w:hAnsi="Times New Roman" w:cs="Times New Roman"/>
          <w:sz w:val="28"/>
          <w:szCs w:val="28"/>
        </w:rPr>
        <w:t>Поддерживаются и обновляются Портал средних профессиональных учебных заведений (www.spospb.ru) – более 55 тысяч посещений в год, и Портал системы высшего образования Санкт-Петербурга в сети Интернет (www.study-spb.ru) – более 90 тысяч посещений в год. Данные сетевые ресурсы способствуют также продвижению образовательных услуг петербургских образовательных организаций на российском и международном рынках.</w:t>
      </w:r>
    </w:p>
    <w:p w:rsidR="00475C2E" w:rsidRPr="00475C2E" w:rsidRDefault="00475C2E" w:rsidP="00475C2E">
      <w:pPr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75C2E">
        <w:rPr>
          <w:rFonts w:ascii="Times New Roman" w:hAnsi="Times New Roman" w:cs="Times New Roman"/>
          <w:sz w:val="28"/>
          <w:szCs w:val="28"/>
        </w:rPr>
        <w:t>Своеобразным смотром лучших молодых талантов, проявивших себя в учебе, научном, художественном творчестве, спорте и общественной работе, стал Губернаторский новогодний студенческий бал, который впервые прошел в 2014 году. На бал, организованный Комитетом совместно с Санкт-Петербургским государственным политехническим университетом, собрались более 800 студентов и аспирантов вузов и колледжей города. Участников праздничного мероприятия поприветствовали губернатор Г.С. Полтавченко и председатель Законодательного Собрания Санкт-Петербурга В.С. Макаров.</w:t>
      </w:r>
    </w:p>
    <w:p w:rsidR="00475C2E" w:rsidRPr="00475C2E" w:rsidRDefault="00475C2E" w:rsidP="00475C2E">
      <w:pPr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75C2E">
        <w:rPr>
          <w:rFonts w:ascii="Times New Roman" w:hAnsi="Times New Roman" w:cs="Times New Roman"/>
          <w:sz w:val="28"/>
          <w:szCs w:val="28"/>
        </w:rPr>
        <w:t xml:space="preserve">Ярким событием в научной жизни не только Санкт-Петербурга, но и всей России, является Санкт-Петербургский научный форум, начиная с 2008 года регулярно организуемый Комитетом совместно с Санкт-Петербургским научным </w:t>
      </w:r>
      <w:r w:rsidRPr="00475C2E">
        <w:rPr>
          <w:rFonts w:ascii="Times New Roman" w:hAnsi="Times New Roman" w:cs="Times New Roman"/>
          <w:sz w:val="28"/>
          <w:szCs w:val="28"/>
        </w:rPr>
        <w:lastRenderedPageBreak/>
        <w:t>центром Российской академии наук. Каждый раз Форум имеет особую тематическую направленность, соответствующую какому-либо из наиболее значимых направлений развития современной науки, и собирает более 100 участников из разных стран мира. В рамках Форума проходит традиционная Петербургская встреча лауреатов Нобелевской премии, в которых за все время проведения Форума приняли участие 21 лауреат Нобелевской премии по физике, химии, физиологии и медицине, а также премии памяти Альфреда Нобеля по экономике, представлявших Россию, Великобританию, США, Францию, Израиль, Италию.</w:t>
      </w:r>
    </w:p>
    <w:p w:rsidR="00475C2E" w:rsidRPr="00475C2E" w:rsidRDefault="00475C2E" w:rsidP="00475C2E">
      <w:pPr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75C2E">
        <w:rPr>
          <w:rFonts w:ascii="Times New Roman" w:hAnsi="Times New Roman" w:cs="Times New Roman"/>
          <w:sz w:val="28"/>
          <w:szCs w:val="28"/>
        </w:rPr>
        <w:t>Комплексный подход к выявлению и поддержке молодых талантов обеспечивает приток квалифицированных кадров в экономику Санкт-Петербурга, в образовательные и научные организации, расположенные на территории города. Это дает возможность надеяться на постепенное преодоление тяжелой ситуации старения кадров, свойственной всей российской науке. В последние годы в городе наблюдается постепенное выравнивание сложившегося ранее возрастного дисбаланса в структуре исследователей: число лиц в возрасте до 40 лет среди исследователей выросло с 36,5% в 2011 году до 36,8% в 2012 году и 39% в 2013 году.</w:t>
      </w:r>
    </w:p>
    <w:p w:rsidR="00475C2E" w:rsidRPr="00475C2E" w:rsidRDefault="00475C2E" w:rsidP="00475C2E">
      <w:pPr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75C2E">
        <w:rPr>
          <w:rFonts w:ascii="Times New Roman" w:hAnsi="Times New Roman" w:cs="Times New Roman"/>
          <w:sz w:val="28"/>
          <w:szCs w:val="28"/>
        </w:rPr>
        <w:t>Возрастает также инновационная активность молодых исследователей. По данным мониторинга тенденций развития науки в Санкт-Петербурге, проводимого ежегодно Комитетом, в настоящее время среди хозяйственных обществ, созданных в Санкт-Петербурге вузами и академическими институтами в целях практического применения (внедрения) результатов интеллектуальной деятельности в соответствии с Федеральным законом от 02.08.2009 № 217-ФЗ, более трети (66 из 181) созданы молодыми учеными.</w:t>
      </w:r>
    </w:p>
    <w:p w:rsidR="00475C2E" w:rsidRPr="00475C2E" w:rsidRDefault="00475C2E" w:rsidP="00475C2E">
      <w:pPr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75C2E">
        <w:rPr>
          <w:rFonts w:ascii="Times New Roman" w:hAnsi="Times New Roman" w:cs="Times New Roman"/>
          <w:sz w:val="28"/>
          <w:szCs w:val="28"/>
        </w:rPr>
        <w:t>В 2014 году во исполнение поручения Губернатора Санкт-Петербурга Г.С. Полтавченко Комитетом была сформирована экспертная группа из числа молодых ученых — победителей конкурсов Комитета. Группа включает 50 молодых специалистов по 9 основным научным направлениям (в соответствии с классификацией Российского научного фонда). Члены экспертной группы привлекались для проведения экспертиз по заявкам и отчетным материалам участников и победителей конкурсов, проводимых Комитетом в 2014 году. В 2015 году планируется привлечь членов экспертной группы совместно с Советом молодых ученых и специалистов при Правительстве Санкт-Петербурга в целях определения приоритетных направлений научной и научно-исследовательской деятельности в Санкт-Петербурге.</w:t>
      </w:r>
    </w:p>
    <w:p w:rsidR="00475C2E" w:rsidRPr="00475C2E" w:rsidRDefault="00475C2E" w:rsidP="00475C2E">
      <w:pPr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75C2E">
        <w:rPr>
          <w:rFonts w:ascii="Times New Roman" w:hAnsi="Times New Roman" w:cs="Times New Roman"/>
          <w:sz w:val="28"/>
          <w:szCs w:val="28"/>
        </w:rPr>
        <w:t xml:space="preserve">В завершение доклада необходимо отметить, что действующая в Санкт-Петербурге комплексная система поддержки талантливой молодежи стала результатом многолетнего поиска и оптимизации подходов к решению этой сложной задачи. В поиске эффективных решений принимали участие </w:t>
      </w:r>
      <w:r w:rsidRPr="00475C2E">
        <w:rPr>
          <w:rFonts w:ascii="Times New Roman" w:hAnsi="Times New Roman" w:cs="Times New Roman"/>
          <w:sz w:val="28"/>
          <w:szCs w:val="28"/>
        </w:rPr>
        <w:lastRenderedPageBreak/>
        <w:t>исполнительные органы государственной власти Санкт-Петербурга, представители ведущих образовательных, научных, научно-производственных организаций, Санкт-Петербургский научный центр Российской академии наук, Совет ректоров вузов Санкт-Петербурга, Совет директоров средних специальных учебных заведений Санкт-Петербурга и Ленинградской области, Союз промышленников и предпринимателей Санкт-Петербурга, Торгово-промышленная палата Санкт-Петербурга, отраслевые ассоциации работодателей.</w:t>
      </w:r>
    </w:p>
    <w:p w:rsidR="00475C2E" w:rsidRPr="00475C2E" w:rsidRDefault="00475C2E" w:rsidP="00475C2E">
      <w:pPr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75C2E">
        <w:rPr>
          <w:rFonts w:ascii="Times New Roman" w:hAnsi="Times New Roman" w:cs="Times New Roman"/>
          <w:sz w:val="28"/>
          <w:szCs w:val="28"/>
        </w:rPr>
        <w:t>Успешная реализация мероприятий, помимо прямого материального вклада в благополучие и развитие талантливых представителей молодежи, обеспечивает еще и то, что невозможно оценить материально – сохранение социальной и экономической стабильности, деловую, конструктивную атмосферу в студенческих и преподавательских коллективах, продуктивное взаимодействие расположенных на территории Санкт-Петербурга образовательных организаций высшего и среднего профессионального образования с ведущими научными организациями, промышленностью и экономикой города. Все это способствует увеличению экономического потенциала Санкт-Петербурга, формированию устойчивой платформы для привлечения в город инвестиционного капитала, развитию системы профессионального образования как важнейшего конкурентного преимущества нашего города, и сохранению статуса Санкт-Петербурга как общероссийского центра развития науки и образования.</w:t>
      </w:r>
    </w:p>
    <w:p w:rsidR="00475C2E" w:rsidRPr="00475C2E" w:rsidRDefault="00475C2E" w:rsidP="00475C2E">
      <w:pPr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475C2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75C2E" w:rsidRPr="00475C2E" w:rsidRDefault="00475C2E" w:rsidP="00475C2E">
      <w:pPr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25696" w:rsidRPr="00475C2E" w:rsidRDefault="00475C2E" w:rsidP="00475C2E">
      <w:pPr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75C2E">
        <w:rPr>
          <w:rFonts w:ascii="Times New Roman" w:hAnsi="Times New Roman" w:cs="Times New Roman"/>
          <w:sz w:val="28"/>
          <w:szCs w:val="28"/>
        </w:rPr>
        <w:t>Спасибо за внимание!</w:t>
      </w:r>
    </w:p>
    <w:sectPr w:rsidR="00725696" w:rsidRPr="00475C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19A2"/>
    <w:rsid w:val="000000B7"/>
    <w:rsid w:val="0000518C"/>
    <w:rsid w:val="00005B26"/>
    <w:rsid w:val="00006B02"/>
    <w:rsid w:val="0001193F"/>
    <w:rsid w:val="000131B5"/>
    <w:rsid w:val="00017031"/>
    <w:rsid w:val="00017778"/>
    <w:rsid w:val="0002090A"/>
    <w:rsid w:val="00027E2F"/>
    <w:rsid w:val="00040B30"/>
    <w:rsid w:val="00040CB4"/>
    <w:rsid w:val="00044C63"/>
    <w:rsid w:val="000455BF"/>
    <w:rsid w:val="00045DFF"/>
    <w:rsid w:val="00046A96"/>
    <w:rsid w:val="00046CE1"/>
    <w:rsid w:val="0005209D"/>
    <w:rsid w:val="00052F61"/>
    <w:rsid w:val="0006285A"/>
    <w:rsid w:val="00063F6A"/>
    <w:rsid w:val="000705A2"/>
    <w:rsid w:val="00070A89"/>
    <w:rsid w:val="00070B9F"/>
    <w:rsid w:val="000742CC"/>
    <w:rsid w:val="00076F5D"/>
    <w:rsid w:val="00080BA4"/>
    <w:rsid w:val="00082CA9"/>
    <w:rsid w:val="000837DD"/>
    <w:rsid w:val="00085A71"/>
    <w:rsid w:val="00086D73"/>
    <w:rsid w:val="0009029D"/>
    <w:rsid w:val="00090EA7"/>
    <w:rsid w:val="000914C1"/>
    <w:rsid w:val="00091C91"/>
    <w:rsid w:val="00093FEA"/>
    <w:rsid w:val="000948EB"/>
    <w:rsid w:val="00095016"/>
    <w:rsid w:val="00095D99"/>
    <w:rsid w:val="000A0BC6"/>
    <w:rsid w:val="000A12C1"/>
    <w:rsid w:val="000A1AFD"/>
    <w:rsid w:val="000A302F"/>
    <w:rsid w:val="000A39CA"/>
    <w:rsid w:val="000A3A9B"/>
    <w:rsid w:val="000A5B16"/>
    <w:rsid w:val="000A6F61"/>
    <w:rsid w:val="000A7CF3"/>
    <w:rsid w:val="000B0A65"/>
    <w:rsid w:val="000B3335"/>
    <w:rsid w:val="000B3D64"/>
    <w:rsid w:val="000B65F2"/>
    <w:rsid w:val="000C1CA5"/>
    <w:rsid w:val="000C2920"/>
    <w:rsid w:val="000C31C4"/>
    <w:rsid w:val="000C700C"/>
    <w:rsid w:val="000D2458"/>
    <w:rsid w:val="000D7279"/>
    <w:rsid w:val="000E0A92"/>
    <w:rsid w:val="000E3DEA"/>
    <w:rsid w:val="000E7D53"/>
    <w:rsid w:val="000F2621"/>
    <w:rsid w:val="000F7075"/>
    <w:rsid w:val="00100B97"/>
    <w:rsid w:val="00106041"/>
    <w:rsid w:val="00106113"/>
    <w:rsid w:val="0011482A"/>
    <w:rsid w:val="00114FD8"/>
    <w:rsid w:val="001211F6"/>
    <w:rsid w:val="00122E1D"/>
    <w:rsid w:val="001238B0"/>
    <w:rsid w:val="00125435"/>
    <w:rsid w:val="00126B67"/>
    <w:rsid w:val="00126B8F"/>
    <w:rsid w:val="00136F2E"/>
    <w:rsid w:val="0013729A"/>
    <w:rsid w:val="00145675"/>
    <w:rsid w:val="00147629"/>
    <w:rsid w:val="00150226"/>
    <w:rsid w:val="00153554"/>
    <w:rsid w:val="001539A1"/>
    <w:rsid w:val="00154C79"/>
    <w:rsid w:val="001555B0"/>
    <w:rsid w:val="00155FF4"/>
    <w:rsid w:val="00157D1D"/>
    <w:rsid w:val="001608C3"/>
    <w:rsid w:val="001646E1"/>
    <w:rsid w:val="00164CA3"/>
    <w:rsid w:val="00167C39"/>
    <w:rsid w:val="00173BFD"/>
    <w:rsid w:val="001746F7"/>
    <w:rsid w:val="00175F71"/>
    <w:rsid w:val="00176231"/>
    <w:rsid w:val="00176745"/>
    <w:rsid w:val="001778ED"/>
    <w:rsid w:val="00177F7B"/>
    <w:rsid w:val="00182042"/>
    <w:rsid w:val="0018351C"/>
    <w:rsid w:val="00184325"/>
    <w:rsid w:val="00186B8D"/>
    <w:rsid w:val="00190279"/>
    <w:rsid w:val="00191F7D"/>
    <w:rsid w:val="00194A13"/>
    <w:rsid w:val="00196074"/>
    <w:rsid w:val="00196429"/>
    <w:rsid w:val="0019730E"/>
    <w:rsid w:val="001A3CC8"/>
    <w:rsid w:val="001A5A62"/>
    <w:rsid w:val="001A5E39"/>
    <w:rsid w:val="001A6B25"/>
    <w:rsid w:val="001B06DA"/>
    <w:rsid w:val="001B3B60"/>
    <w:rsid w:val="001B3E6C"/>
    <w:rsid w:val="001B4548"/>
    <w:rsid w:val="001B7B67"/>
    <w:rsid w:val="001B7F55"/>
    <w:rsid w:val="001C1F76"/>
    <w:rsid w:val="001C35EF"/>
    <w:rsid w:val="001C66C6"/>
    <w:rsid w:val="001D1E71"/>
    <w:rsid w:val="001E20D2"/>
    <w:rsid w:val="001E2619"/>
    <w:rsid w:val="001E526F"/>
    <w:rsid w:val="001E6581"/>
    <w:rsid w:val="001E78BF"/>
    <w:rsid w:val="001E7A79"/>
    <w:rsid w:val="001F22E7"/>
    <w:rsid w:val="00202BEB"/>
    <w:rsid w:val="00205802"/>
    <w:rsid w:val="00205F21"/>
    <w:rsid w:val="00207A29"/>
    <w:rsid w:val="002106BE"/>
    <w:rsid w:val="0021128B"/>
    <w:rsid w:val="00211925"/>
    <w:rsid w:val="002146AE"/>
    <w:rsid w:val="00216BA9"/>
    <w:rsid w:val="0021726A"/>
    <w:rsid w:val="002177E1"/>
    <w:rsid w:val="00220272"/>
    <w:rsid w:val="00220323"/>
    <w:rsid w:val="00234C0F"/>
    <w:rsid w:val="00237441"/>
    <w:rsid w:val="00237814"/>
    <w:rsid w:val="00243D8C"/>
    <w:rsid w:val="00244351"/>
    <w:rsid w:val="002463EC"/>
    <w:rsid w:val="00246B88"/>
    <w:rsid w:val="00251A67"/>
    <w:rsid w:val="00253D0F"/>
    <w:rsid w:val="00253EB8"/>
    <w:rsid w:val="00254145"/>
    <w:rsid w:val="002558E4"/>
    <w:rsid w:val="002559B2"/>
    <w:rsid w:val="00255E1B"/>
    <w:rsid w:val="00257746"/>
    <w:rsid w:val="00260421"/>
    <w:rsid w:val="00260DBD"/>
    <w:rsid w:val="00270600"/>
    <w:rsid w:val="0027158B"/>
    <w:rsid w:val="00274FD6"/>
    <w:rsid w:val="00277698"/>
    <w:rsid w:val="00282B3C"/>
    <w:rsid w:val="00283765"/>
    <w:rsid w:val="00284696"/>
    <w:rsid w:val="002853E5"/>
    <w:rsid w:val="00291E7D"/>
    <w:rsid w:val="002962CC"/>
    <w:rsid w:val="002A18D1"/>
    <w:rsid w:val="002A650B"/>
    <w:rsid w:val="002A76C0"/>
    <w:rsid w:val="002B06F0"/>
    <w:rsid w:val="002B0B8B"/>
    <w:rsid w:val="002B1887"/>
    <w:rsid w:val="002B1A34"/>
    <w:rsid w:val="002B6F53"/>
    <w:rsid w:val="002C2B39"/>
    <w:rsid w:val="002C77C0"/>
    <w:rsid w:val="002D147D"/>
    <w:rsid w:val="002D315F"/>
    <w:rsid w:val="002E3154"/>
    <w:rsid w:val="002F3CBB"/>
    <w:rsid w:val="0030152E"/>
    <w:rsid w:val="00302A24"/>
    <w:rsid w:val="00302B3B"/>
    <w:rsid w:val="00303475"/>
    <w:rsid w:val="003047AF"/>
    <w:rsid w:val="003126D4"/>
    <w:rsid w:val="00313132"/>
    <w:rsid w:val="00315EF4"/>
    <w:rsid w:val="00322663"/>
    <w:rsid w:val="00322E18"/>
    <w:rsid w:val="00322E3B"/>
    <w:rsid w:val="00323BEB"/>
    <w:rsid w:val="003262E5"/>
    <w:rsid w:val="00330B45"/>
    <w:rsid w:val="00331657"/>
    <w:rsid w:val="0033192C"/>
    <w:rsid w:val="00332FDF"/>
    <w:rsid w:val="003333C4"/>
    <w:rsid w:val="0033345E"/>
    <w:rsid w:val="00335249"/>
    <w:rsid w:val="003353C4"/>
    <w:rsid w:val="00340A6C"/>
    <w:rsid w:val="00342361"/>
    <w:rsid w:val="0034264F"/>
    <w:rsid w:val="003428CA"/>
    <w:rsid w:val="00346D8C"/>
    <w:rsid w:val="003514A4"/>
    <w:rsid w:val="003524F5"/>
    <w:rsid w:val="00357FA8"/>
    <w:rsid w:val="00361BD0"/>
    <w:rsid w:val="0036608E"/>
    <w:rsid w:val="00370571"/>
    <w:rsid w:val="0037489F"/>
    <w:rsid w:val="003749D4"/>
    <w:rsid w:val="003766E3"/>
    <w:rsid w:val="00392653"/>
    <w:rsid w:val="00394E15"/>
    <w:rsid w:val="003960FC"/>
    <w:rsid w:val="003A3542"/>
    <w:rsid w:val="003A51CF"/>
    <w:rsid w:val="003A722A"/>
    <w:rsid w:val="003B15E8"/>
    <w:rsid w:val="003B184F"/>
    <w:rsid w:val="003B18A7"/>
    <w:rsid w:val="003B40CC"/>
    <w:rsid w:val="003B5771"/>
    <w:rsid w:val="003B5E4D"/>
    <w:rsid w:val="003C2040"/>
    <w:rsid w:val="003C230A"/>
    <w:rsid w:val="003C2D15"/>
    <w:rsid w:val="003C5315"/>
    <w:rsid w:val="003D064C"/>
    <w:rsid w:val="003D39B4"/>
    <w:rsid w:val="003D412B"/>
    <w:rsid w:val="003D5CC3"/>
    <w:rsid w:val="003D5D22"/>
    <w:rsid w:val="003E03DA"/>
    <w:rsid w:val="003E2FD3"/>
    <w:rsid w:val="003E4287"/>
    <w:rsid w:val="003E530C"/>
    <w:rsid w:val="003E613B"/>
    <w:rsid w:val="003F20CC"/>
    <w:rsid w:val="003F254B"/>
    <w:rsid w:val="003F3C18"/>
    <w:rsid w:val="003F5F52"/>
    <w:rsid w:val="003F636F"/>
    <w:rsid w:val="003F63ED"/>
    <w:rsid w:val="004003FF"/>
    <w:rsid w:val="0040173E"/>
    <w:rsid w:val="004022AC"/>
    <w:rsid w:val="00403EF7"/>
    <w:rsid w:val="0040535F"/>
    <w:rsid w:val="00406CA9"/>
    <w:rsid w:val="00410042"/>
    <w:rsid w:val="0041207E"/>
    <w:rsid w:val="004141DC"/>
    <w:rsid w:val="0041421F"/>
    <w:rsid w:val="00414F34"/>
    <w:rsid w:val="00421955"/>
    <w:rsid w:val="00424E9E"/>
    <w:rsid w:val="00425EBB"/>
    <w:rsid w:val="0042697A"/>
    <w:rsid w:val="0042790B"/>
    <w:rsid w:val="00430C88"/>
    <w:rsid w:val="00433473"/>
    <w:rsid w:val="00434946"/>
    <w:rsid w:val="00446412"/>
    <w:rsid w:val="004474B5"/>
    <w:rsid w:val="00447824"/>
    <w:rsid w:val="004505DD"/>
    <w:rsid w:val="0045478F"/>
    <w:rsid w:val="00460E2B"/>
    <w:rsid w:val="004615BD"/>
    <w:rsid w:val="0046183C"/>
    <w:rsid w:val="00462348"/>
    <w:rsid w:val="00462605"/>
    <w:rsid w:val="00463FFA"/>
    <w:rsid w:val="004647A8"/>
    <w:rsid w:val="00465167"/>
    <w:rsid w:val="00470F6C"/>
    <w:rsid w:val="00470FD6"/>
    <w:rsid w:val="00473AB9"/>
    <w:rsid w:val="00474C68"/>
    <w:rsid w:val="00475C2E"/>
    <w:rsid w:val="004819B2"/>
    <w:rsid w:val="004942F9"/>
    <w:rsid w:val="004A0982"/>
    <w:rsid w:val="004A4720"/>
    <w:rsid w:val="004A51CD"/>
    <w:rsid w:val="004A5AC4"/>
    <w:rsid w:val="004A6BB5"/>
    <w:rsid w:val="004B2708"/>
    <w:rsid w:val="004B6C3C"/>
    <w:rsid w:val="004B7600"/>
    <w:rsid w:val="004C0809"/>
    <w:rsid w:val="004C3A8C"/>
    <w:rsid w:val="004C49C8"/>
    <w:rsid w:val="004C5273"/>
    <w:rsid w:val="004C66F2"/>
    <w:rsid w:val="004D078C"/>
    <w:rsid w:val="004D3496"/>
    <w:rsid w:val="004D7847"/>
    <w:rsid w:val="004D7C16"/>
    <w:rsid w:val="004E0DC4"/>
    <w:rsid w:val="004E2210"/>
    <w:rsid w:val="004E2987"/>
    <w:rsid w:val="004E499D"/>
    <w:rsid w:val="004E4B30"/>
    <w:rsid w:val="004E5327"/>
    <w:rsid w:val="004E54DA"/>
    <w:rsid w:val="004E643E"/>
    <w:rsid w:val="004E6BDC"/>
    <w:rsid w:val="004E724A"/>
    <w:rsid w:val="004F1FB0"/>
    <w:rsid w:val="0050160E"/>
    <w:rsid w:val="00503929"/>
    <w:rsid w:val="0050467D"/>
    <w:rsid w:val="00504FA0"/>
    <w:rsid w:val="0050664C"/>
    <w:rsid w:val="00507292"/>
    <w:rsid w:val="005075B9"/>
    <w:rsid w:val="005100D4"/>
    <w:rsid w:val="00511CB5"/>
    <w:rsid w:val="00511D07"/>
    <w:rsid w:val="00511F71"/>
    <w:rsid w:val="00515486"/>
    <w:rsid w:val="00520D76"/>
    <w:rsid w:val="00522F42"/>
    <w:rsid w:val="005245F6"/>
    <w:rsid w:val="00524D4C"/>
    <w:rsid w:val="00525B5F"/>
    <w:rsid w:val="00526456"/>
    <w:rsid w:val="00526510"/>
    <w:rsid w:val="00526C32"/>
    <w:rsid w:val="00531C6D"/>
    <w:rsid w:val="005344BF"/>
    <w:rsid w:val="0053488B"/>
    <w:rsid w:val="00534CA3"/>
    <w:rsid w:val="00534D9D"/>
    <w:rsid w:val="00541DF6"/>
    <w:rsid w:val="0054378F"/>
    <w:rsid w:val="005444D3"/>
    <w:rsid w:val="00544ACA"/>
    <w:rsid w:val="005470E3"/>
    <w:rsid w:val="005508A0"/>
    <w:rsid w:val="00551D76"/>
    <w:rsid w:val="00554425"/>
    <w:rsid w:val="00557E63"/>
    <w:rsid w:val="00560969"/>
    <w:rsid w:val="00561294"/>
    <w:rsid w:val="00561CE2"/>
    <w:rsid w:val="00561F93"/>
    <w:rsid w:val="005625DA"/>
    <w:rsid w:val="00562B57"/>
    <w:rsid w:val="00563819"/>
    <w:rsid w:val="005657C1"/>
    <w:rsid w:val="00567C15"/>
    <w:rsid w:val="00574423"/>
    <w:rsid w:val="005764DC"/>
    <w:rsid w:val="00580219"/>
    <w:rsid w:val="005821F3"/>
    <w:rsid w:val="00583FD5"/>
    <w:rsid w:val="00586999"/>
    <w:rsid w:val="005877C4"/>
    <w:rsid w:val="005909B5"/>
    <w:rsid w:val="005A0D35"/>
    <w:rsid w:val="005A0EB8"/>
    <w:rsid w:val="005B061E"/>
    <w:rsid w:val="005B0F73"/>
    <w:rsid w:val="005B2276"/>
    <w:rsid w:val="005B301B"/>
    <w:rsid w:val="005B4068"/>
    <w:rsid w:val="005B4374"/>
    <w:rsid w:val="005B651A"/>
    <w:rsid w:val="005B6DAB"/>
    <w:rsid w:val="005C0DBA"/>
    <w:rsid w:val="005D0724"/>
    <w:rsid w:val="005D399A"/>
    <w:rsid w:val="005D3D87"/>
    <w:rsid w:val="005D52D8"/>
    <w:rsid w:val="005D6CD0"/>
    <w:rsid w:val="005E10D5"/>
    <w:rsid w:val="005E4695"/>
    <w:rsid w:val="005E5965"/>
    <w:rsid w:val="005F18DE"/>
    <w:rsid w:val="005F2EC5"/>
    <w:rsid w:val="005F707E"/>
    <w:rsid w:val="005F7A97"/>
    <w:rsid w:val="005F7AE8"/>
    <w:rsid w:val="00601217"/>
    <w:rsid w:val="00606F56"/>
    <w:rsid w:val="00615554"/>
    <w:rsid w:val="0062105E"/>
    <w:rsid w:val="00621195"/>
    <w:rsid w:val="00621273"/>
    <w:rsid w:val="00621645"/>
    <w:rsid w:val="006219FF"/>
    <w:rsid w:val="00621CCE"/>
    <w:rsid w:val="00627EEE"/>
    <w:rsid w:val="00630D33"/>
    <w:rsid w:val="006320CF"/>
    <w:rsid w:val="006367C5"/>
    <w:rsid w:val="006375B2"/>
    <w:rsid w:val="006403F4"/>
    <w:rsid w:val="006435D8"/>
    <w:rsid w:val="006509DE"/>
    <w:rsid w:val="00655CF2"/>
    <w:rsid w:val="0066495E"/>
    <w:rsid w:val="006669C8"/>
    <w:rsid w:val="00674D91"/>
    <w:rsid w:val="00676E05"/>
    <w:rsid w:val="00685550"/>
    <w:rsid w:val="0068614D"/>
    <w:rsid w:val="00686164"/>
    <w:rsid w:val="006865B0"/>
    <w:rsid w:val="00687551"/>
    <w:rsid w:val="00690A28"/>
    <w:rsid w:val="00692326"/>
    <w:rsid w:val="00693599"/>
    <w:rsid w:val="006944E8"/>
    <w:rsid w:val="006945B1"/>
    <w:rsid w:val="00697ED0"/>
    <w:rsid w:val="006A0C65"/>
    <w:rsid w:val="006A2889"/>
    <w:rsid w:val="006A4289"/>
    <w:rsid w:val="006A4A37"/>
    <w:rsid w:val="006A60B3"/>
    <w:rsid w:val="006A6D4C"/>
    <w:rsid w:val="006B1BB6"/>
    <w:rsid w:val="006C005F"/>
    <w:rsid w:val="006C2CE2"/>
    <w:rsid w:val="006C2D9E"/>
    <w:rsid w:val="006C3480"/>
    <w:rsid w:val="006C3842"/>
    <w:rsid w:val="006D0DA0"/>
    <w:rsid w:val="006D2F18"/>
    <w:rsid w:val="006D616A"/>
    <w:rsid w:val="006E43A0"/>
    <w:rsid w:val="006E6C17"/>
    <w:rsid w:val="006E76E1"/>
    <w:rsid w:val="006F1031"/>
    <w:rsid w:val="006F362C"/>
    <w:rsid w:val="006F55F0"/>
    <w:rsid w:val="006F5C45"/>
    <w:rsid w:val="006F605A"/>
    <w:rsid w:val="006F6C54"/>
    <w:rsid w:val="00700403"/>
    <w:rsid w:val="00701183"/>
    <w:rsid w:val="007075DB"/>
    <w:rsid w:val="007134E2"/>
    <w:rsid w:val="00724071"/>
    <w:rsid w:val="00725696"/>
    <w:rsid w:val="00725D34"/>
    <w:rsid w:val="0072621C"/>
    <w:rsid w:val="007313C4"/>
    <w:rsid w:val="00735706"/>
    <w:rsid w:val="007364EF"/>
    <w:rsid w:val="00743D1D"/>
    <w:rsid w:val="007441DB"/>
    <w:rsid w:val="00745546"/>
    <w:rsid w:val="007519BE"/>
    <w:rsid w:val="0076154C"/>
    <w:rsid w:val="007619A2"/>
    <w:rsid w:val="00763ED5"/>
    <w:rsid w:val="0076402B"/>
    <w:rsid w:val="007733A9"/>
    <w:rsid w:val="007738E0"/>
    <w:rsid w:val="00773B96"/>
    <w:rsid w:val="00776A90"/>
    <w:rsid w:val="00777D68"/>
    <w:rsid w:val="00791E6B"/>
    <w:rsid w:val="007928B7"/>
    <w:rsid w:val="0079433F"/>
    <w:rsid w:val="00796C8A"/>
    <w:rsid w:val="0079704D"/>
    <w:rsid w:val="007A588E"/>
    <w:rsid w:val="007B2E5C"/>
    <w:rsid w:val="007B37A1"/>
    <w:rsid w:val="007B40F9"/>
    <w:rsid w:val="007B54C0"/>
    <w:rsid w:val="007B5E61"/>
    <w:rsid w:val="007C4AEC"/>
    <w:rsid w:val="007C65FD"/>
    <w:rsid w:val="007C71A8"/>
    <w:rsid w:val="007C79ED"/>
    <w:rsid w:val="007D2C7A"/>
    <w:rsid w:val="007D3677"/>
    <w:rsid w:val="007E0581"/>
    <w:rsid w:val="007E1C2B"/>
    <w:rsid w:val="007E227B"/>
    <w:rsid w:val="007E3E1D"/>
    <w:rsid w:val="007E4CFC"/>
    <w:rsid w:val="007F0415"/>
    <w:rsid w:val="007F12AB"/>
    <w:rsid w:val="007F20E6"/>
    <w:rsid w:val="007F46D0"/>
    <w:rsid w:val="007F6BD5"/>
    <w:rsid w:val="00800E77"/>
    <w:rsid w:val="00801E22"/>
    <w:rsid w:val="00802CCD"/>
    <w:rsid w:val="00802FFE"/>
    <w:rsid w:val="0080315E"/>
    <w:rsid w:val="00803D90"/>
    <w:rsid w:val="00810D8E"/>
    <w:rsid w:val="00813A78"/>
    <w:rsid w:val="00820B08"/>
    <w:rsid w:val="00822E34"/>
    <w:rsid w:val="008248A1"/>
    <w:rsid w:val="00825971"/>
    <w:rsid w:val="008302D0"/>
    <w:rsid w:val="00830E0A"/>
    <w:rsid w:val="008335DF"/>
    <w:rsid w:val="00833F69"/>
    <w:rsid w:val="008340DA"/>
    <w:rsid w:val="008358E8"/>
    <w:rsid w:val="00835A38"/>
    <w:rsid w:val="00836411"/>
    <w:rsid w:val="00840231"/>
    <w:rsid w:val="008418E3"/>
    <w:rsid w:val="008436CA"/>
    <w:rsid w:val="00853309"/>
    <w:rsid w:val="00855AA8"/>
    <w:rsid w:val="00856A64"/>
    <w:rsid w:val="00857EC2"/>
    <w:rsid w:val="008610D5"/>
    <w:rsid w:val="00861521"/>
    <w:rsid w:val="00861586"/>
    <w:rsid w:val="00864CB3"/>
    <w:rsid w:val="00866A8F"/>
    <w:rsid w:val="00866D0D"/>
    <w:rsid w:val="00874D9E"/>
    <w:rsid w:val="008761A7"/>
    <w:rsid w:val="00877B92"/>
    <w:rsid w:val="00877D0B"/>
    <w:rsid w:val="00880F6F"/>
    <w:rsid w:val="008855C3"/>
    <w:rsid w:val="00887C08"/>
    <w:rsid w:val="00887F1F"/>
    <w:rsid w:val="00890766"/>
    <w:rsid w:val="0089360E"/>
    <w:rsid w:val="008A14FA"/>
    <w:rsid w:val="008A33E2"/>
    <w:rsid w:val="008A3621"/>
    <w:rsid w:val="008A43A3"/>
    <w:rsid w:val="008B0854"/>
    <w:rsid w:val="008B1536"/>
    <w:rsid w:val="008B5DAE"/>
    <w:rsid w:val="008C2E2D"/>
    <w:rsid w:val="008C3453"/>
    <w:rsid w:val="008C5DE7"/>
    <w:rsid w:val="008C6630"/>
    <w:rsid w:val="008C68CD"/>
    <w:rsid w:val="008C7D09"/>
    <w:rsid w:val="008D0469"/>
    <w:rsid w:val="008D114D"/>
    <w:rsid w:val="008D2A5D"/>
    <w:rsid w:val="008D403F"/>
    <w:rsid w:val="008D4704"/>
    <w:rsid w:val="008D6916"/>
    <w:rsid w:val="008D7D2E"/>
    <w:rsid w:val="008E0155"/>
    <w:rsid w:val="008E0432"/>
    <w:rsid w:val="008E09DE"/>
    <w:rsid w:val="008F2B61"/>
    <w:rsid w:val="008F5D87"/>
    <w:rsid w:val="009010F6"/>
    <w:rsid w:val="009029B3"/>
    <w:rsid w:val="00902D48"/>
    <w:rsid w:val="009126F9"/>
    <w:rsid w:val="009216C5"/>
    <w:rsid w:val="00921A91"/>
    <w:rsid w:val="00925BEC"/>
    <w:rsid w:val="0092641A"/>
    <w:rsid w:val="00926530"/>
    <w:rsid w:val="00931272"/>
    <w:rsid w:val="00931A36"/>
    <w:rsid w:val="00932549"/>
    <w:rsid w:val="00937A2B"/>
    <w:rsid w:val="0094200C"/>
    <w:rsid w:val="00951644"/>
    <w:rsid w:val="00951D62"/>
    <w:rsid w:val="00953F29"/>
    <w:rsid w:val="0095421A"/>
    <w:rsid w:val="00962400"/>
    <w:rsid w:val="00962823"/>
    <w:rsid w:val="00965D40"/>
    <w:rsid w:val="00970056"/>
    <w:rsid w:val="00972971"/>
    <w:rsid w:val="00972AE1"/>
    <w:rsid w:val="00975086"/>
    <w:rsid w:val="00975870"/>
    <w:rsid w:val="00977267"/>
    <w:rsid w:val="00977896"/>
    <w:rsid w:val="0098584A"/>
    <w:rsid w:val="00986143"/>
    <w:rsid w:val="00991580"/>
    <w:rsid w:val="009922FE"/>
    <w:rsid w:val="0099459F"/>
    <w:rsid w:val="0099491C"/>
    <w:rsid w:val="009962E0"/>
    <w:rsid w:val="009A2C73"/>
    <w:rsid w:val="009A3FAB"/>
    <w:rsid w:val="009A4017"/>
    <w:rsid w:val="009A568A"/>
    <w:rsid w:val="009A6CDA"/>
    <w:rsid w:val="009A6F7E"/>
    <w:rsid w:val="009A71CB"/>
    <w:rsid w:val="009A732B"/>
    <w:rsid w:val="009B16D4"/>
    <w:rsid w:val="009B2BB4"/>
    <w:rsid w:val="009B42DC"/>
    <w:rsid w:val="009B78A1"/>
    <w:rsid w:val="009C62C5"/>
    <w:rsid w:val="009D0F9D"/>
    <w:rsid w:val="009D3A4F"/>
    <w:rsid w:val="009E04F9"/>
    <w:rsid w:val="009E4556"/>
    <w:rsid w:val="009E6F57"/>
    <w:rsid w:val="009E7EED"/>
    <w:rsid w:val="009F18F0"/>
    <w:rsid w:val="009F3593"/>
    <w:rsid w:val="009F7942"/>
    <w:rsid w:val="00A0152F"/>
    <w:rsid w:val="00A05639"/>
    <w:rsid w:val="00A06059"/>
    <w:rsid w:val="00A10E8D"/>
    <w:rsid w:val="00A16C9E"/>
    <w:rsid w:val="00A21412"/>
    <w:rsid w:val="00A23C74"/>
    <w:rsid w:val="00A2685E"/>
    <w:rsid w:val="00A26E85"/>
    <w:rsid w:val="00A3171F"/>
    <w:rsid w:val="00A32749"/>
    <w:rsid w:val="00A34FF4"/>
    <w:rsid w:val="00A35C0C"/>
    <w:rsid w:val="00A36A0C"/>
    <w:rsid w:val="00A420D6"/>
    <w:rsid w:val="00A46CA2"/>
    <w:rsid w:val="00A46EB4"/>
    <w:rsid w:val="00A51FDA"/>
    <w:rsid w:val="00A57383"/>
    <w:rsid w:val="00A578A3"/>
    <w:rsid w:val="00A60797"/>
    <w:rsid w:val="00A63D15"/>
    <w:rsid w:val="00A67936"/>
    <w:rsid w:val="00A70750"/>
    <w:rsid w:val="00A709E5"/>
    <w:rsid w:val="00A72EF5"/>
    <w:rsid w:val="00A775A9"/>
    <w:rsid w:val="00A8507B"/>
    <w:rsid w:val="00A92CA2"/>
    <w:rsid w:val="00A93BED"/>
    <w:rsid w:val="00A93FB5"/>
    <w:rsid w:val="00A94718"/>
    <w:rsid w:val="00AA1A22"/>
    <w:rsid w:val="00AA1DDF"/>
    <w:rsid w:val="00AB1D5F"/>
    <w:rsid w:val="00AB2EED"/>
    <w:rsid w:val="00AB44B0"/>
    <w:rsid w:val="00AB5D15"/>
    <w:rsid w:val="00AB5EE4"/>
    <w:rsid w:val="00AB6DEC"/>
    <w:rsid w:val="00AC09A1"/>
    <w:rsid w:val="00AC7DAB"/>
    <w:rsid w:val="00AD5783"/>
    <w:rsid w:val="00AD7ABE"/>
    <w:rsid w:val="00AE164C"/>
    <w:rsid w:val="00AE299B"/>
    <w:rsid w:val="00AE673D"/>
    <w:rsid w:val="00AF03AE"/>
    <w:rsid w:val="00AF30DB"/>
    <w:rsid w:val="00AF5AA4"/>
    <w:rsid w:val="00B00CB4"/>
    <w:rsid w:val="00B01280"/>
    <w:rsid w:val="00B035BD"/>
    <w:rsid w:val="00B0408D"/>
    <w:rsid w:val="00B07735"/>
    <w:rsid w:val="00B11CED"/>
    <w:rsid w:val="00B16C2B"/>
    <w:rsid w:val="00B16F2D"/>
    <w:rsid w:val="00B22A3D"/>
    <w:rsid w:val="00B2300A"/>
    <w:rsid w:val="00B25298"/>
    <w:rsid w:val="00B25C68"/>
    <w:rsid w:val="00B27FB3"/>
    <w:rsid w:val="00B3039E"/>
    <w:rsid w:val="00B32373"/>
    <w:rsid w:val="00B3410F"/>
    <w:rsid w:val="00B346E9"/>
    <w:rsid w:val="00B36E00"/>
    <w:rsid w:val="00B40638"/>
    <w:rsid w:val="00B40ADF"/>
    <w:rsid w:val="00B41FE4"/>
    <w:rsid w:val="00B508B5"/>
    <w:rsid w:val="00B52CCD"/>
    <w:rsid w:val="00B5323D"/>
    <w:rsid w:val="00B54B17"/>
    <w:rsid w:val="00B57DD7"/>
    <w:rsid w:val="00B608DA"/>
    <w:rsid w:val="00B621F7"/>
    <w:rsid w:val="00B6283B"/>
    <w:rsid w:val="00B63804"/>
    <w:rsid w:val="00B63CA3"/>
    <w:rsid w:val="00B64F40"/>
    <w:rsid w:val="00B65E4E"/>
    <w:rsid w:val="00B724BD"/>
    <w:rsid w:val="00B73534"/>
    <w:rsid w:val="00B737AC"/>
    <w:rsid w:val="00B748F1"/>
    <w:rsid w:val="00B76842"/>
    <w:rsid w:val="00B813DA"/>
    <w:rsid w:val="00B8168B"/>
    <w:rsid w:val="00B83920"/>
    <w:rsid w:val="00B858FD"/>
    <w:rsid w:val="00B863FE"/>
    <w:rsid w:val="00B868F9"/>
    <w:rsid w:val="00B87EFC"/>
    <w:rsid w:val="00B917AD"/>
    <w:rsid w:val="00B93318"/>
    <w:rsid w:val="00BA052B"/>
    <w:rsid w:val="00BA15EB"/>
    <w:rsid w:val="00BA31CA"/>
    <w:rsid w:val="00BA4AF1"/>
    <w:rsid w:val="00BB10E4"/>
    <w:rsid w:val="00BB24BF"/>
    <w:rsid w:val="00BB3974"/>
    <w:rsid w:val="00BB4C00"/>
    <w:rsid w:val="00BB71EA"/>
    <w:rsid w:val="00BC044A"/>
    <w:rsid w:val="00BC1A47"/>
    <w:rsid w:val="00BC5277"/>
    <w:rsid w:val="00BD167A"/>
    <w:rsid w:val="00BD6694"/>
    <w:rsid w:val="00BE4F74"/>
    <w:rsid w:val="00BE53D7"/>
    <w:rsid w:val="00BE6D82"/>
    <w:rsid w:val="00BE733D"/>
    <w:rsid w:val="00BE7395"/>
    <w:rsid w:val="00BE7657"/>
    <w:rsid w:val="00BE77DA"/>
    <w:rsid w:val="00BF23BC"/>
    <w:rsid w:val="00BF47EF"/>
    <w:rsid w:val="00BF68D8"/>
    <w:rsid w:val="00C03F38"/>
    <w:rsid w:val="00C042A1"/>
    <w:rsid w:val="00C10A96"/>
    <w:rsid w:val="00C13F1C"/>
    <w:rsid w:val="00C1413C"/>
    <w:rsid w:val="00C14B2C"/>
    <w:rsid w:val="00C14F9D"/>
    <w:rsid w:val="00C20775"/>
    <w:rsid w:val="00C27790"/>
    <w:rsid w:val="00C300BF"/>
    <w:rsid w:val="00C32086"/>
    <w:rsid w:val="00C33381"/>
    <w:rsid w:val="00C34BD0"/>
    <w:rsid w:val="00C34DB6"/>
    <w:rsid w:val="00C35856"/>
    <w:rsid w:val="00C45C26"/>
    <w:rsid w:val="00C46B3C"/>
    <w:rsid w:val="00C52F04"/>
    <w:rsid w:val="00C55243"/>
    <w:rsid w:val="00C56D9C"/>
    <w:rsid w:val="00C602F6"/>
    <w:rsid w:val="00C655EE"/>
    <w:rsid w:val="00C66B97"/>
    <w:rsid w:val="00C70C46"/>
    <w:rsid w:val="00C753BD"/>
    <w:rsid w:val="00C75B19"/>
    <w:rsid w:val="00C764DD"/>
    <w:rsid w:val="00C7683C"/>
    <w:rsid w:val="00C76F82"/>
    <w:rsid w:val="00C770D7"/>
    <w:rsid w:val="00C80B06"/>
    <w:rsid w:val="00C81745"/>
    <w:rsid w:val="00C81D13"/>
    <w:rsid w:val="00C82058"/>
    <w:rsid w:val="00C853BC"/>
    <w:rsid w:val="00C87C17"/>
    <w:rsid w:val="00C91AFB"/>
    <w:rsid w:val="00C93A2D"/>
    <w:rsid w:val="00C94EAA"/>
    <w:rsid w:val="00C9529E"/>
    <w:rsid w:val="00C95319"/>
    <w:rsid w:val="00C956AB"/>
    <w:rsid w:val="00CA174C"/>
    <w:rsid w:val="00CA4BD2"/>
    <w:rsid w:val="00CA7443"/>
    <w:rsid w:val="00CB17B0"/>
    <w:rsid w:val="00CB6D75"/>
    <w:rsid w:val="00CC2324"/>
    <w:rsid w:val="00CC5D24"/>
    <w:rsid w:val="00CC7BCC"/>
    <w:rsid w:val="00CD368B"/>
    <w:rsid w:val="00CD68E5"/>
    <w:rsid w:val="00CD6A3C"/>
    <w:rsid w:val="00CD7457"/>
    <w:rsid w:val="00CE0088"/>
    <w:rsid w:val="00CE0CFE"/>
    <w:rsid w:val="00CE1D3D"/>
    <w:rsid w:val="00CE2AB2"/>
    <w:rsid w:val="00CE2C76"/>
    <w:rsid w:val="00CE2D89"/>
    <w:rsid w:val="00CE3EEB"/>
    <w:rsid w:val="00CE4AA6"/>
    <w:rsid w:val="00CE4D80"/>
    <w:rsid w:val="00CE5D4B"/>
    <w:rsid w:val="00CE7480"/>
    <w:rsid w:val="00CF1957"/>
    <w:rsid w:val="00CF1F2E"/>
    <w:rsid w:val="00D02134"/>
    <w:rsid w:val="00D027CC"/>
    <w:rsid w:val="00D07687"/>
    <w:rsid w:val="00D1297B"/>
    <w:rsid w:val="00D12F13"/>
    <w:rsid w:val="00D148B7"/>
    <w:rsid w:val="00D14B9A"/>
    <w:rsid w:val="00D15823"/>
    <w:rsid w:val="00D34103"/>
    <w:rsid w:val="00D455B0"/>
    <w:rsid w:val="00D462D1"/>
    <w:rsid w:val="00D46CEA"/>
    <w:rsid w:val="00D46CF7"/>
    <w:rsid w:val="00D51941"/>
    <w:rsid w:val="00D53DA7"/>
    <w:rsid w:val="00D55C7C"/>
    <w:rsid w:val="00D55DD9"/>
    <w:rsid w:val="00D569F8"/>
    <w:rsid w:val="00D57D35"/>
    <w:rsid w:val="00D64730"/>
    <w:rsid w:val="00D72C08"/>
    <w:rsid w:val="00D76B5F"/>
    <w:rsid w:val="00D82C16"/>
    <w:rsid w:val="00D833D7"/>
    <w:rsid w:val="00D8450B"/>
    <w:rsid w:val="00D85683"/>
    <w:rsid w:val="00D867A6"/>
    <w:rsid w:val="00D87DF9"/>
    <w:rsid w:val="00D909BC"/>
    <w:rsid w:val="00D91BD4"/>
    <w:rsid w:val="00D9252C"/>
    <w:rsid w:val="00D9275A"/>
    <w:rsid w:val="00D92804"/>
    <w:rsid w:val="00D928F4"/>
    <w:rsid w:val="00D92F03"/>
    <w:rsid w:val="00D92FF1"/>
    <w:rsid w:val="00D9377D"/>
    <w:rsid w:val="00D942C0"/>
    <w:rsid w:val="00DA1666"/>
    <w:rsid w:val="00DA247F"/>
    <w:rsid w:val="00DA2B87"/>
    <w:rsid w:val="00DB08A5"/>
    <w:rsid w:val="00DB6E70"/>
    <w:rsid w:val="00DC1386"/>
    <w:rsid w:val="00DC1B18"/>
    <w:rsid w:val="00DC26E2"/>
    <w:rsid w:val="00DC57AF"/>
    <w:rsid w:val="00DC668E"/>
    <w:rsid w:val="00DD1206"/>
    <w:rsid w:val="00DD6C9C"/>
    <w:rsid w:val="00DD7DA8"/>
    <w:rsid w:val="00DE21AC"/>
    <w:rsid w:val="00DE2852"/>
    <w:rsid w:val="00DE6D4A"/>
    <w:rsid w:val="00DF4C6D"/>
    <w:rsid w:val="00DF5118"/>
    <w:rsid w:val="00DF5EB4"/>
    <w:rsid w:val="00DF6341"/>
    <w:rsid w:val="00E00569"/>
    <w:rsid w:val="00E028A9"/>
    <w:rsid w:val="00E05AD5"/>
    <w:rsid w:val="00E07C0A"/>
    <w:rsid w:val="00E135E2"/>
    <w:rsid w:val="00E14B16"/>
    <w:rsid w:val="00E1678D"/>
    <w:rsid w:val="00E21F30"/>
    <w:rsid w:val="00E23513"/>
    <w:rsid w:val="00E23602"/>
    <w:rsid w:val="00E26166"/>
    <w:rsid w:val="00E30D54"/>
    <w:rsid w:val="00E34069"/>
    <w:rsid w:val="00E353F0"/>
    <w:rsid w:val="00E36461"/>
    <w:rsid w:val="00E375D9"/>
    <w:rsid w:val="00E46EF4"/>
    <w:rsid w:val="00E51AE0"/>
    <w:rsid w:val="00E52643"/>
    <w:rsid w:val="00E52EC8"/>
    <w:rsid w:val="00E53413"/>
    <w:rsid w:val="00E543F6"/>
    <w:rsid w:val="00E5481A"/>
    <w:rsid w:val="00E54D6E"/>
    <w:rsid w:val="00E55475"/>
    <w:rsid w:val="00E559B9"/>
    <w:rsid w:val="00E56670"/>
    <w:rsid w:val="00E630A8"/>
    <w:rsid w:val="00E63B34"/>
    <w:rsid w:val="00E66318"/>
    <w:rsid w:val="00E8489D"/>
    <w:rsid w:val="00E92EAA"/>
    <w:rsid w:val="00E941C2"/>
    <w:rsid w:val="00E94D1D"/>
    <w:rsid w:val="00EA11B1"/>
    <w:rsid w:val="00EA3ABE"/>
    <w:rsid w:val="00EA4ACE"/>
    <w:rsid w:val="00EB035D"/>
    <w:rsid w:val="00EB413B"/>
    <w:rsid w:val="00EB4578"/>
    <w:rsid w:val="00EB6226"/>
    <w:rsid w:val="00EB65B0"/>
    <w:rsid w:val="00EC116A"/>
    <w:rsid w:val="00EC1CE5"/>
    <w:rsid w:val="00EC3617"/>
    <w:rsid w:val="00EC3758"/>
    <w:rsid w:val="00EC455C"/>
    <w:rsid w:val="00EC4831"/>
    <w:rsid w:val="00ED27ED"/>
    <w:rsid w:val="00ED6162"/>
    <w:rsid w:val="00ED64AA"/>
    <w:rsid w:val="00ED65E8"/>
    <w:rsid w:val="00ED6831"/>
    <w:rsid w:val="00EE1EB8"/>
    <w:rsid w:val="00EE3841"/>
    <w:rsid w:val="00EE4ED5"/>
    <w:rsid w:val="00EE5420"/>
    <w:rsid w:val="00EE6F73"/>
    <w:rsid w:val="00EE7089"/>
    <w:rsid w:val="00EF1F15"/>
    <w:rsid w:val="00EF3DD8"/>
    <w:rsid w:val="00EF541F"/>
    <w:rsid w:val="00F0321C"/>
    <w:rsid w:val="00F0496F"/>
    <w:rsid w:val="00F05096"/>
    <w:rsid w:val="00F053FA"/>
    <w:rsid w:val="00F07F24"/>
    <w:rsid w:val="00F151B1"/>
    <w:rsid w:val="00F163C6"/>
    <w:rsid w:val="00F21B53"/>
    <w:rsid w:val="00F223C2"/>
    <w:rsid w:val="00F240E1"/>
    <w:rsid w:val="00F25662"/>
    <w:rsid w:val="00F25B0C"/>
    <w:rsid w:val="00F25E65"/>
    <w:rsid w:val="00F27D70"/>
    <w:rsid w:val="00F30E88"/>
    <w:rsid w:val="00F31EE8"/>
    <w:rsid w:val="00F33AF2"/>
    <w:rsid w:val="00F34AC4"/>
    <w:rsid w:val="00F42CF9"/>
    <w:rsid w:val="00F517B1"/>
    <w:rsid w:val="00F54706"/>
    <w:rsid w:val="00F56AB0"/>
    <w:rsid w:val="00F60348"/>
    <w:rsid w:val="00F60C00"/>
    <w:rsid w:val="00F65886"/>
    <w:rsid w:val="00F664E2"/>
    <w:rsid w:val="00F71E4D"/>
    <w:rsid w:val="00F7271E"/>
    <w:rsid w:val="00F742DE"/>
    <w:rsid w:val="00F758D2"/>
    <w:rsid w:val="00F75973"/>
    <w:rsid w:val="00F8184A"/>
    <w:rsid w:val="00F81910"/>
    <w:rsid w:val="00F8545B"/>
    <w:rsid w:val="00F871EC"/>
    <w:rsid w:val="00F90519"/>
    <w:rsid w:val="00F91A2B"/>
    <w:rsid w:val="00F9545B"/>
    <w:rsid w:val="00FA0606"/>
    <w:rsid w:val="00FA1E90"/>
    <w:rsid w:val="00FA32C1"/>
    <w:rsid w:val="00FA5E86"/>
    <w:rsid w:val="00FB01BC"/>
    <w:rsid w:val="00FB0CF1"/>
    <w:rsid w:val="00FB3D9F"/>
    <w:rsid w:val="00FB456C"/>
    <w:rsid w:val="00FC114E"/>
    <w:rsid w:val="00FC2C0F"/>
    <w:rsid w:val="00FC37A0"/>
    <w:rsid w:val="00FC4940"/>
    <w:rsid w:val="00FC4BE3"/>
    <w:rsid w:val="00FD471F"/>
    <w:rsid w:val="00FD7085"/>
    <w:rsid w:val="00FD7B50"/>
    <w:rsid w:val="00FE1728"/>
    <w:rsid w:val="00FE6ECC"/>
    <w:rsid w:val="00FF01D8"/>
    <w:rsid w:val="00FF0A37"/>
    <w:rsid w:val="00FF1444"/>
    <w:rsid w:val="00FF3BA3"/>
    <w:rsid w:val="00FF6521"/>
    <w:rsid w:val="00FF6B33"/>
    <w:rsid w:val="00FF6D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82B0628-9EF9-4AB3-A3F7-42E02149F7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012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12</Pages>
  <Words>4471</Words>
  <Characters>25487</Characters>
  <Application>Microsoft Office Word</Application>
  <DocSecurity>0</DocSecurity>
  <Lines>212</Lines>
  <Paragraphs>59</Paragraphs>
  <ScaleCrop>false</ScaleCrop>
  <Company>Hewlett-Packard Company</Company>
  <LinksUpToDate>false</LinksUpToDate>
  <CharactersWithSpaces>29899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Мария Александровна Седунова</dc:creator>
  <cp:keywords/>
  <dc:description/>
  <cp:lastModifiedBy>Мария Александровна Седунова</cp:lastModifiedBy>
  <cp:revision>2</cp:revision>
  <dcterms:created xsi:type="dcterms:W3CDTF">2018-08-14T17:46:00Z</dcterms:created>
  <dcterms:modified xsi:type="dcterms:W3CDTF">2018-08-14T17:48:00Z</dcterms:modified>
</cp:coreProperties>
</file>